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D6C49" w:rsidRPr="007D6C49" w:rsidRDefault="007D6C49" w:rsidP="007D6C49">
      <w:pPr>
        <w:pStyle w:val="Galvene"/>
        <w:tabs>
          <w:tab w:val="clear" w:pos="4320"/>
          <w:tab w:val="clear" w:pos="8640"/>
        </w:tabs>
        <w:jc w:val="center"/>
        <w:rPr>
          <w:rFonts w:ascii="Times New Roman" w:hAnsi="Times New Roman"/>
          <w:lang w:val="lv-LV"/>
        </w:rPr>
      </w:pPr>
      <w:r w:rsidRPr="007D6C49">
        <w:rPr>
          <w:rFonts w:ascii="Times New Roman" w:hAnsi="Times New Roman"/>
          <w:lang w:val="lv-LV"/>
        </w:rPr>
        <w:t>Informācija plašsaziņas līdzekļiem</w:t>
      </w:r>
    </w:p>
    <w:p w:rsidR="007D6C49" w:rsidRPr="007D6C49" w:rsidRDefault="006A4766" w:rsidP="007D6C49">
      <w:pPr>
        <w:pStyle w:val="Galvene"/>
        <w:tabs>
          <w:tab w:val="clear" w:pos="4320"/>
          <w:tab w:val="clear" w:pos="8640"/>
        </w:tabs>
        <w:contextualSpacing/>
        <w:jc w:val="center"/>
        <w:rPr>
          <w:rFonts w:ascii="Times New Roman" w:hAnsi="Times New Roman"/>
          <w:lang w:val="lv-LV"/>
        </w:rPr>
      </w:pPr>
      <w:r>
        <w:rPr>
          <w:rFonts w:ascii="Times New Roman" w:hAnsi="Times New Roman"/>
          <w:lang w:val="lv-LV"/>
        </w:rPr>
        <w:t>24.05.2022</w:t>
      </w:r>
      <w:r w:rsidR="003E7964">
        <w:rPr>
          <w:rFonts w:ascii="Times New Roman" w:hAnsi="Times New Roman"/>
          <w:lang w:val="lv-LV"/>
        </w:rPr>
        <w:t>.</w:t>
      </w:r>
    </w:p>
    <w:p w:rsidR="007D6C49" w:rsidRDefault="007D6C49" w:rsidP="007D6C49">
      <w:pPr>
        <w:spacing w:after="0" w:line="240" w:lineRule="auto"/>
        <w:contextualSpacing/>
        <w:jc w:val="center"/>
        <w:rPr>
          <w:rFonts w:ascii="Times New Roman" w:hAnsi="Times New Roman"/>
          <w:b/>
          <w:bCs/>
          <w:sz w:val="24"/>
          <w:szCs w:val="24"/>
          <w:lang w:val="lv-LV"/>
        </w:rPr>
      </w:pPr>
    </w:p>
    <w:p w:rsidR="00903A70" w:rsidRPr="006A4766" w:rsidRDefault="006A4766" w:rsidP="007D6C49">
      <w:pPr>
        <w:spacing w:after="0" w:line="240" w:lineRule="auto"/>
        <w:contextualSpacing/>
        <w:jc w:val="center"/>
        <w:rPr>
          <w:rFonts w:ascii="Times New Roman" w:hAnsi="Times New Roman"/>
          <w:b/>
          <w:color w:val="525252"/>
          <w:sz w:val="24"/>
          <w:szCs w:val="24"/>
          <w:shd w:val="clear" w:color="auto" w:fill="FFFFFF"/>
          <w:lang w:val="lv-LV"/>
        </w:rPr>
      </w:pPr>
      <w:r w:rsidRPr="006A4766">
        <w:rPr>
          <w:rFonts w:ascii="Times New Roman" w:hAnsi="Times New Roman"/>
          <w:b/>
          <w:color w:val="525252"/>
          <w:sz w:val="24"/>
          <w:szCs w:val="24"/>
          <w:shd w:val="clear" w:color="auto" w:fill="FFFFFF"/>
          <w:lang w:val="lv-LV"/>
        </w:rPr>
        <w:t> Asistenta pakalpojum</w:t>
      </w:r>
      <w:r w:rsidR="005E0771">
        <w:rPr>
          <w:rFonts w:ascii="Times New Roman" w:hAnsi="Times New Roman"/>
          <w:b/>
          <w:color w:val="525252"/>
          <w:sz w:val="24"/>
          <w:szCs w:val="24"/>
          <w:shd w:val="clear" w:color="auto" w:fill="FFFFFF"/>
          <w:lang w:val="lv-LV"/>
        </w:rPr>
        <w:t>s</w:t>
      </w:r>
      <w:r w:rsidRPr="006A4766">
        <w:rPr>
          <w:rFonts w:ascii="Times New Roman" w:hAnsi="Times New Roman"/>
          <w:b/>
          <w:color w:val="525252"/>
          <w:sz w:val="24"/>
          <w:szCs w:val="24"/>
          <w:shd w:val="clear" w:color="auto" w:fill="FFFFFF"/>
          <w:lang w:val="lv-LV"/>
        </w:rPr>
        <w:t xml:space="preserve"> būs pieejam</w:t>
      </w:r>
      <w:r w:rsidR="005E0771">
        <w:rPr>
          <w:rFonts w:ascii="Times New Roman" w:hAnsi="Times New Roman"/>
          <w:b/>
          <w:color w:val="525252"/>
          <w:sz w:val="24"/>
          <w:szCs w:val="24"/>
          <w:shd w:val="clear" w:color="auto" w:fill="FFFFFF"/>
          <w:lang w:val="lv-LV"/>
        </w:rPr>
        <w:t>s</w:t>
      </w:r>
      <w:r w:rsidRPr="006A4766">
        <w:rPr>
          <w:rFonts w:ascii="Times New Roman" w:hAnsi="Times New Roman"/>
          <w:b/>
          <w:color w:val="525252"/>
          <w:sz w:val="24"/>
          <w:szCs w:val="24"/>
          <w:shd w:val="clear" w:color="auto" w:fill="FFFFFF"/>
          <w:lang w:val="lv-LV"/>
        </w:rPr>
        <w:t xml:space="preserve"> lielākā apjomā </w:t>
      </w:r>
    </w:p>
    <w:p w:rsidR="006A4766" w:rsidRDefault="006A4766" w:rsidP="007D6C49">
      <w:pPr>
        <w:spacing w:after="0" w:line="240" w:lineRule="auto"/>
        <w:contextualSpacing/>
        <w:jc w:val="center"/>
        <w:rPr>
          <w:rFonts w:ascii="Times New Roman" w:hAnsi="Times New Roman"/>
          <w:b/>
          <w:bCs/>
          <w:sz w:val="24"/>
          <w:szCs w:val="24"/>
          <w:lang w:val="lv-LV"/>
        </w:rPr>
      </w:pPr>
    </w:p>
    <w:p w:rsidR="006A4766" w:rsidRPr="006A4766" w:rsidRDefault="006A4766" w:rsidP="006A4766">
      <w:pPr>
        <w:spacing w:after="0" w:line="240" w:lineRule="auto"/>
        <w:contextualSpacing/>
        <w:rPr>
          <w:rFonts w:ascii="Times New Roman" w:hAnsi="Times New Roman"/>
          <w:color w:val="525252"/>
          <w:sz w:val="24"/>
          <w:szCs w:val="24"/>
          <w:shd w:val="clear" w:color="auto" w:fill="FFFFFF"/>
          <w:lang w:val="lv-LV"/>
        </w:rPr>
      </w:pPr>
      <w:r w:rsidRPr="006A4766">
        <w:rPr>
          <w:rFonts w:ascii="Times New Roman" w:hAnsi="Times New Roman"/>
          <w:color w:val="525252"/>
          <w:sz w:val="24"/>
          <w:szCs w:val="24"/>
          <w:shd w:val="clear" w:color="auto" w:fill="FFFFFF"/>
          <w:lang w:val="lv-LV"/>
        </w:rPr>
        <w:t>Asistenta pakalpojum</w:t>
      </w:r>
      <w:r w:rsidR="005E0771">
        <w:rPr>
          <w:rFonts w:ascii="Times New Roman" w:hAnsi="Times New Roman"/>
          <w:color w:val="525252"/>
          <w:sz w:val="24"/>
          <w:szCs w:val="24"/>
          <w:shd w:val="clear" w:color="auto" w:fill="FFFFFF"/>
          <w:lang w:val="lv-LV"/>
        </w:rPr>
        <w:t>s</w:t>
      </w:r>
      <w:r w:rsidRPr="006A4766">
        <w:rPr>
          <w:rFonts w:ascii="Times New Roman" w:hAnsi="Times New Roman"/>
          <w:color w:val="525252"/>
          <w:sz w:val="24"/>
          <w:szCs w:val="24"/>
          <w:shd w:val="clear" w:color="auto" w:fill="FFFFFF"/>
          <w:lang w:val="lv-LV"/>
        </w:rPr>
        <w:t xml:space="preserve"> nepilngadīgajām perso</w:t>
      </w:r>
      <w:bookmarkStart w:id="0" w:name="_GoBack"/>
      <w:bookmarkEnd w:id="0"/>
      <w:r w:rsidRPr="006A4766">
        <w:rPr>
          <w:rFonts w:ascii="Times New Roman" w:hAnsi="Times New Roman"/>
          <w:color w:val="525252"/>
          <w:sz w:val="24"/>
          <w:szCs w:val="24"/>
          <w:shd w:val="clear" w:color="auto" w:fill="FFFFFF"/>
          <w:lang w:val="lv-LV"/>
        </w:rPr>
        <w:t>nām, kuras regulāri apmeklē ārstniecības un rehabilitācijas institūcijas, kā arī pilngadīgām personām ar I invaliditātes grupu ar invaliditāti no bērnības, kurām ir indikācijas īpašas kopšanas nepieciešamībai, būs pieejami lielākā apjomā.</w:t>
      </w:r>
    </w:p>
    <w:p w:rsidR="006A4766" w:rsidRPr="006A4766" w:rsidRDefault="006A4766" w:rsidP="006A4766">
      <w:pPr>
        <w:spacing w:after="0" w:line="240" w:lineRule="auto"/>
        <w:contextualSpacing/>
        <w:rPr>
          <w:rFonts w:ascii="Times New Roman" w:hAnsi="Times New Roman"/>
          <w:color w:val="525252"/>
          <w:sz w:val="24"/>
          <w:szCs w:val="24"/>
          <w:shd w:val="clear" w:color="auto" w:fill="FFFFFF"/>
          <w:lang w:val="lv-LV"/>
        </w:rPr>
      </w:pPr>
    </w:p>
    <w:p w:rsidR="006A4766" w:rsidRPr="006A4766" w:rsidRDefault="006A4766" w:rsidP="006A4766">
      <w:pPr>
        <w:spacing w:after="0" w:line="240" w:lineRule="auto"/>
        <w:contextualSpacing/>
        <w:rPr>
          <w:rFonts w:ascii="Times New Roman" w:hAnsi="Times New Roman"/>
          <w:sz w:val="24"/>
          <w:szCs w:val="24"/>
          <w:lang w:val="lv-LV"/>
        </w:rPr>
      </w:pPr>
      <w:r w:rsidRPr="006A4766">
        <w:rPr>
          <w:rFonts w:ascii="Times New Roman" w:hAnsi="Times New Roman"/>
          <w:sz w:val="24"/>
          <w:szCs w:val="24"/>
          <w:lang w:val="lv-LV"/>
        </w:rPr>
        <w:t>Bērniem, kuri regulāri apmeklē ārstniecības un rehabilitācijas institūcijas, asistenta pakalpojuma apjoms no 80 tiks palielināts uz 100 stundām mēnesī. Pilngadīgām personām ar I invaliditātes grupu ar invaliditāti no bērnības, kurām ir indikācijas īpašas kopšanas nepieciešamībai (ja apmeklē dienas aprūpes centu vai specializēto darbnīcu) stundu skaits atkarībā no asistenta atbalsta intensitātes līmeņa būs 50 vai 100 stundas mēnesī līdzšinējo 40 vai 80 stundu vietā, bet, ja asistenta pakalpojumu izmanto citām darbībām, tad 30 vai 60 stundas mēnesī līdzšinējo 15 vai 30 stundu vietā.</w:t>
      </w:r>
    </w:p>
    <w:p w:rsidR="006A4766" w:rsidRPr="006A4766" w:rsidRDefault="006A4766" w:rsidP="006A4766">
      <w:pPr>
        <w:spacing w:after="0" w:line="240" w:lineRule="auto"/>
        <w:contextualSpacing/>
        <w:rPr>
          <w:rFonts w:ascii="Times New Roman" w:hAnsi="Times New Roman"/>
          <w:bCs/>
          <w:sz w:val="24"/>
          <w:szCs w:val="24"/>
          <w:lang w:val="lv-LV"/>
        </w:rPr>
      </w:pPr>
    </w:p>
    <w:p w:rsidR="006A4766" w:rsidRPr="006A4766" w:rsidRDefault="006A4766" w:rsidP="006A4766">
      <w:pPr>
        <w:spacing w:after="0" w:line="240" w:lineRule="auto"/>
        <w:contextualSpacing/>
        <w:rPr>
          <w:rFonts w:ascii="Times New Roman" w:eastAsia="Times New Roman" w:hAnsi="Times New Roman"/>
          <w:bCs/>
          <w:sz w:val="24"/>
          <w:szCs w:val="24"/>
          <w:lang w:val="lv-LV" w:eastAsia="lv-LV"/>
        </w:rPr>
      </w:pPr>
      <w:r w:rsidRPr="006A4766">
        <w:rPr>
          <w:rFonts w:ascii="Times New Roman" w:hAnsi="Times New Roman"/>
          <w:bCs/>
          <w:sz w:val="24"/>
          <w:szCs w:val="24"/>
          <w:lang w:val="lv-LV"/>
        </w:rPr>
        <w:t xml:space="preserve">Šādas izmaiņas asistenta pakalpojuma pieejamībā paredz </w:t>
      </w:r>
      <w:r w:rsidRPr="006A4766">
        <w:rPr>
          <w:rFonts w:ascii="Times New Roman" w:eastAsia="Times New Roman" w:hAnsi="Times New Roman"/>
          <w:bCs/>
          <w:sz w:val="24"/>
          <w:szCs w:val="24"/>
          <w:lang w:val="lv-LV" w:eastAsia="lv-LV"/>
        </w:rPr>
        <w:t xml:space="preserve">grozījumi Ministru kabineta noteikumos </w:t>
      </w:r>
      <w:r w:rsidRPr="006A4766">
        <w:rPr>
          <w:rFonts w:ascii="Times New Roman" w:eastAsia="Times New Roman" w:hAnsi="Times New Roman"/>
          <w:bCs/>
          <w:i/>
          <w:sz w:val="24"/>
          <w:szCs w:val="24"/>
          <w:lang w:val="lv-LV" w:eastAsia="lv-LV"/>
        </w:rPr>
        <w:t>“Noteikumi par asistenta, pavadoņa un aprūpes pakalpojumu personām ar invaliditāti”,</w:t>
      </w:r>
      <w:r w:rsidRPr="006A4766">
        <w:rPr>
          <w:rFonts w:ascii="Times New Roman" w:eastAsia="Times New Roman" w:hAnsi="Times New Roman"/>
          <w:bCs/>
          <w:sz w:val="24"/>
          <w:szCs w:val="24"/>
          <w:lang w:val="lv-LV" w:eastAsia="lv-LV"/>
        </w:rPr>
        <w:t xml:space="preserve"> kas otrdien, 24. maijā, pieņemti valdības sēdē.  </w:t>
      </w:r>
    </w:p>
    <w:p w:rsidR="006A4766" w:rsidRPr="006A4766" w:rsidRDefault="006A4766" w:rsidP="006A4766">
      <w:pPr>
        <w:spacing w:after="0" w:line="240" w:lineRule="auto"/>
        <w:contextualSpacing/>
        <w:rPr>
          <w:rFonts w:ascii="Times New Roman" w:eastAsia="Times New Roman" w:hAnsi="Times New Roman"/>
          <w:bCs/>
          <w:sz w:val="24"/>
          <w:szCs w:val="24"/>
          <w:lang w:val="lv-LV" w:eastAsia="lv-LV"/>
        </w:rPr>
      </w:pPr>
    </w:p>
    <w:p w:rsidR="006A4766" w:rsidRPr="006A4766" w:rsidRDefault="006A4766" w:rsidP="006A4766">
      <w:pPr>
        <w:spacing w:after="0" w:line="240" w:lineRule="auto"/>
        <w:contextualSpacing/>
        <w:rPr>
          <w:rFonts w:ascii="Times New Roman" w:hAnsi="Times New Roman"/>
          <w:sz w:val="24"/>
          <w:szCs w:val="24"/>
          <w:lang w:val="lv-LV"/>
        </w:rPr>
      </w:pPr>
      <w:r w:rsidRPr="006A4766">
        <w:rPr>
          <w:rFonts w:ascii="Times New Roman" w:eastAsia="Times New Roman" w:hAnsi="Times New Roman"/>
          <w:bCs/>
          <w:sz w:val="24"/>
          <w:szCs w:val="24"/>
          <w:lang w:val="lv-LV" w:eastAsia="lv-LV"/>
        </w:rPr>
        <w:t xml:space="preserve">Grozījumi paredz arī </w:t>
      </w:r>
      <w:r w:rsidRPr="006A4766">
        <w:rPr>
          <w:rFonts w:ascii="Times New Roman" w:hAnsi="Times New Roman"/>
          <w:sz w:val="24"/>
          <w:szCs w:val="24"/>
          <w:lang w:val="lv-LV"/>
        </w:rPr>
        <w:t xml:space="preserve">papildu atbalstu, lai kompensētu transporta izdevumus tām personām, kuras piešķirto stundu ietvaros regulāri apmeklē ārsta nozīmētas medicīniskās procedūras vai rehabilitācijas pasākumus. Tāpat noteikti kritēriji asistenta pakalpojuma vispārējās pamatizglītības, profesionālās pamatizglītības, arodizglītības, vispārējās vidējās izglītības un profesionālās vidējās izglītības iestādēs nepieciešamībai gadījumos, kad izglītojamā persona ir sasniegusi 18 gadu vecumu un tai vairs nav tiesību saņemt asistenta pakalpojumu izglītības iestādē pamatojoties uz atzinumu par īpašas kopšanas nepieciešamību. </w:t>
      </w:r>
    </w:p>
    <w:p w:rsidR="006A4766" w:rsidRPr="006A4766" w:rsidRDefault="006A4766" w:rsidP="006A4766">
      <w:pPr>
        <w:spacing w:after="0" w:line="240" w:lineRule="auto"/>
        <w:contextualSpacing/>
        <w:rPr>
          <w:rFonts w:ascii="Times New Roman" w:eastAsia="Times New Roman" w:hAnsi="Times New Roman"/>
          <w:bCs/>
          <w:sz w:val="24"/>
          <w:szCs w:val="24"/>
          <w:lang w:val="lv-LV" w:eastAsia="lv-LV"/>
        </w:rPr>
      </w:pPr>
    </w:p>
    <w:p w:rsidR="001D5644" w:rsidRDefault="001D5644" w:rsidP="001D5644">
      <w:pPr>
        <w:spacing w:after="0" w:line="240" w:lineRule="auto"/>
        <w:contextualSpacing/>
        <w:jc w:val="both"/>
        <w:rPr>
          <w:rFonts w:ascii="Times New Roman" w:hAnsi="Times New Roman"/>
          <w:i/>
          <w:sz w:val="20"/>
          <w:szCs w:val="20"/>
          <w:lang w:val="lv-LV"/>
        </w:rPr>
      </w:pPr>
      <w:r>
        <w:rPr>
          <w:rFonts w:ascii="Times New Roman" w:hAnsi="Times New Roman"/>
          <w:i/>
          <w:color w:val="000000"/>
          <w:sz w:val="20"/>
          <w:szCs w:val="20"/>
          <w:lang w:val="lv-LV"/>
        </w:rPr>
        <w:t>Informāciju sagatavoja:</w:t>
      </w:r>
    </w:p>
    <w:p w:rsidR="001D5644" w:rsidRDefault="001D5644" w:rsidP="001D5644">
      <w:pPr>
        <w:spacing w:after="0" w:line="240" w:lineRule="auto"/>
        <w:contextualSpacing/>
        <w:jc w:val="both"/>
        <w:rPr>
          <w:rFonts w:ascii="Times New Roman" w:hAnsi="Times New Roman"/>
          <w:sz w:val="20"/>
          <w:szCs w:val="20"/>
          <w:lang w:val="lv-LV"/>
        </w:rPr>
      </w:pPr>
      <w:r>
        <w:rPr>
          <w:rFonts w:ascii="Times New Roman" w:hAnsi="Times New Roman"/>
          <w:sz w:val="20"/>
          <w:szCs w:val="20"/>
          <w:lang w:val="lv-LV"/>
        </w:rPr>
        <w:t xml:space="preserve">Egils Zariņš, Labklājības ministrijas Komunikācijas nodaļas sabiedrisko attiecību speciālists, 64331829, </w:t>
      </w:r>
      <w:hyperlink r:id="rId8" w:history="1">
        <w:r>
          <w:rPr>
            <w:rStyle w:val="Hipersaite"/>
            <w:rFonts w:ascii="Times New Roman" w:hAnsi="Times New Roman"/>
            <w:sz w:val="20"/>
            <w:szCs w:val="20"/>
            <w:lang w:val="lv-LV"/>
          </w:rPr>
          <w:t>egils.zarins@lm.gov.lv</w:t>
        </w:r>
      </w:hyperlink>
    </w:p>
    <w:p w:rsidR="001D5644" w:rsidRDefault="001D5644" w:rsidP="001D5644">
      <w:pPr>
        <w:spacing w:after="0" w:line="240" w:lineRule="auto"/>
        <w:contextualSpacing/>
        <w:jc w:val="both"/>
        <w:rPr>
          <w:rFonts w:ascii="Times New Roman" w:hAnsi="Times New Roman"/>
          <w:b/>
          <w:bCs/>
          <w:sz w:val="20"/>
          <w:szCs w:val="20"/>
          <w:lang w:val="lv-LV"/>
        </w:rPr>
      </w:pPr>
    </w:p>
    <w:p w:rsidR="003C03E9" w:rsidRPr="00903A70" w:rsidRDefault="003C03E9" w:rsidP="00CD175D">
      <w:pPr>
        <w:spacing w:after="0" w:line="240" w:lineRule="auto"/>
        <w:contextualSpacing/>
        <w:jc w:val="both"/>
        <w:rPr>
          <w:rFonts w:ascii="Times New Roman" w:hAnsi="Times New Roman"/>
          <w:b/>
          <w:bCs/>
          <w:sz w:val="20"/>
          <w:szCs w:val="20"/>
          <w:lang w:val="lv-LV"/>
        </w:rPr>
      </w:pPr>
    </w:p>
    <w:sectPr w:rsidR="003C03E9" w:rsidRPr="00903A70" w:rsidSect="007B68A3">
      <w:headerReference w:type="first" r:id="rId9"/>
      <w:type w:val="continuous"/>
      <w:pgSz w:w="11920" w:h="16840"/>
      <w:pgMar w:top="1134" w:right="851" w:bottom="1134" w:left="1701" w:header="709" w:footer="709" w:gutter="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81020" w:rsidRDefault="00981020">
      <w:pPr>
        <w:spacing w:after="0" w:line="240" w:lineRule="auto"/>
      </w:pPr>
      <w:r>
        <w:separator/>
      </w:r>
    </w:p>
  </w:endnote>
  <w:endnote w:type="continuationSeparator" w:id="0">
    <w:p w:rsidR="00981020" w:rsidRDefault="0098102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 w:name="Verdana">
    <w:panose1 w:val="020B0604030504040204"/>
    <w:charset w:val="BA"/>
    <w:family w:val="swiss"/>
    <w:pitch w:val="variable"/>
    <w:sig w:usb0="A00006FF" w:usb1="4000205B" w:usb2="00000010" w:usb3="00000000" w:csb0="0000019F" w:csb1="00000000"/>
  </w:font>
  <w:font w:name="Tahoma">
    <w:panose1 w:val="020B0604030504040204"/>
    <w:charset w:val="BA"/>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81020" w:rsidRDefault="00981020">
      <w:pPr>
        <w:spacing w:after="0" w:line="240" w:lineRule="auto"/>
      </w:pPr>
      <w:r>
        <w:separator/>
      </w:r>
    </w:p>
  </w:footnote>
  <w:footnote w:type="continuationSeparator" w:id="0">
    <w:p w:rsidR="00981020" w:rsidRDefault="0098102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B68A3" w:rsidRDefault="007B68A3" w:rsidP="007B68A3">
    <w:pPr>
      <w:pStyle w:val="Galvene"/>
      <w:rPr>
        <w:rFonts w:ascii="Times New Roman" w:hAnsi="Times New Roman"/>
      </w:rPr>
    </w:pPr>
  </w:p>
  <w:p w:rsidR="007B68A3" w:rsidRDefault="007B68A3" w:rsidP="007B68A3">
    <w:pPr>
      <w:pStyle w:val="Galvene"/>
      <w:rPr>
        <w:rFonts w:ascii="Times New Roman" w:hAnsi="Times New Roman"/>
      </w:rPr>
    </w:pPr>
  </w:p>
  <w:p w:rsidR="007B68A3" w:rsidRDefault="007B68A3" w:rsidP="007B68A3">
    <w:pPr>
      <w:pStyle w:val="Galvene"/>
      <w:rPr>
        <w:rFonts w:ascii="Times New Roman" w:hAnsi="Times New Roman"/>
      </w:rPr>
    </w:pPr>
  </w:p>
  <w:p w:rsidR="007B68A3" w:rsidRDefault="007B68A3" w:rsidP="007B68A3">
    <w:pPr>
      <w:pStyle w:val="Galvene"/>
      <w:rPr>
        <w:rFonts w:ascii="Times New Roman" w:hAnsi="Times New Roman"/>
      </w:rPr>
    </w:pPr>
  </w:p>
  <w:p w:rsidR="007B68A3" w:rsidRDefault="007B68A3" w:rsidP="007B68A3">
    <w:pPr>
      <w:pStyle w:val="Galvene"/>
      <w:rPr>
        <w:rFonts w:ascii="Times New Roman" w:hAnsi="Times New Roman"/>
      </w:rPr>
    </w:pPr>
  </w:p>
  <w:p w:rsidR="007B68A3" w:rsidRDefault="007B68A3" w:rsidP="007B68A3">
    <w:pPr>
      <w:pStyle w:val="Galvene"/>
      <w:rPr>
        <w:rFonts w:ascii="Times New Roman" w:hAnsi="Times New Roman"/>
      </w:rPr>
    </w:pPr>
  </w:p>
  <w:p w:rsidR="007B68A3" w:rsidRDefault="007B68A3" w:rsidP="007B68A3">
    <w:pPr>
      <w:pStyle w:val="Galvene"/>
      <w:rPr>
        <w:rFonts w:ascii="Times New Roman" w:hAnsi="Times New Roman"/>
      </w:rPr>
    </w:pPr>
  </w:p>
  <w:p w:rsidR="007B68A3" w:rsidRDefault="007B68A3" w:rsidP="007B68A3">
    <w:pPr>
      <w:pStyle w:val="Galvene"/>
      <w:rPr>
        <w:rFonts w:ascii="Times New Roman" w:hAnsi="Times New Roman"/>
      </w:rPr>
    </w:pPr>
  </w:p>
  <w:p w:rsidR="007B68A3" w:rsidRDefault="007B68A3" w:rsidP="007B68A3">
    <w:pPr>
      <w:pStyle w:val="Galvene"/>
      <w:rPr>
        <w:rFonts w:ascii="Times New Roman" w:hAnsi="Times New Roman"/>
      </w:rPr>
    </w:pPr>
  </w:p>
  <w:p w:rsidR="007B68A3" w:rsidRDefault="007B68A3" w:rsidP="007B68A3">
    <w:pPr>
      <w:pStyle w:val="Galvene"/>
      <w:rPr>
        <w:rFonts w:ascii="Times New Roman" w:hAnsi="Times New Roman"/>
      </w:rPr>
    </w:pPr>
  </w:p>
  <w:p w:rsidR="007B68A3" w:rsidRDefault="007B68A3" w:rsidP="007B68A3">
    <w:pPr>
      <w:pStyle w:val="Galvene"/>
      <w:rPr>
        <w:rFonts w:ascii="Times New Roman" w:hAnsi="Times New Roman"/>
      </w:rPr>
    </w:pPr>
  </w:p>
  <w:p w:rsidR="007B68A3" w:rsidRPr="00815277" w:rsidRDefault="00EE082C" w:rsidP="007B68A3">
    <w:pPr>
      <w:pStyle w:val="Galvene"/>
      <w:rPr>
        <w:rFonts w:ascii="Times New Roman" w:hAnsi="Times New Roman"/>
      </w:rPr>
    </w:pPr>
    <w:r>
      <w:rPr>
        <w:noProof/>
        <w:lang w:val="lv-LV" w:eastAsia="lv-LV"/>
      </w:rPr>
      <w:drawing>
        <wp:anchor distT="0" distB="0" distL="114300" distR="114300" simplePos="0" relativeHeight="251656704" behindDoc="1" locked="0" layoutInCell="1" allowOverlap="1">
          <wp:simplePos x="0" y="0"/>
          <wp:positionH relativeFrom="page">
            <wp:posOffset>1080770</wp:posOffset>
          </wp:positionH>
          <wp:positionV relativeFrom="page">
            <wp:posOffset>786765</wp:posOffset>
          </wp:positionV>
          <wp:extent cx="5940425" cy="1033145"/>
          <wp:effectExtent l="0" t="0" r="3175" b="0"/>
          <wp:wrapNone/>
          <wp:docPr id="16"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40425" cy="1033145"/>
                  </a:xfrm>
                  <a:prstGeom prst="rect">
                    <a:avLst/>
                  </a:prstGeom>
                  <a:noFill/>
                  <a:ln>
                    <a:noFill/>
                  </a:ln>
                </pic:spPr>
              </pic:pic>
            </a:graphicData>
          </a:graphic>
          <wp14:sizeRelH relativeFrom="page">
            <wp14:pctWidth>0</wp14:pctWidth>
          </wp14:sizeRelH>
          <wp14:sizeRelV relativeFrom="margin">
            <wp14:pctHeight>0</wp14:pctHeight>
          </wp14:sizeRelV>
        </wp:anchor>
      </w:drawing>
    </w:r>
    <w:r>
      <w:rPr>
        <w:rFonts w:ascii="Times New Roman" w:hAnsi="Times New Roman"/>
        <w:noProof/>
        <w:lang w:val="lv-LV" w:eastAsia="lv-LV"/>
      </w:rPr>
      <mc:AlternateContent>
        <mc:Choice Requires="wps">
          <w:drawing>
            <wp:anchor distT="0" distB="0" distL="114300" distR="114300" simplePos="0" relativeHeight="251658752" behindDoc="1" locked="0" layoutInCell="1" allowOverlap="1">
              <wp:simplePos x="0" y="0"/>
              <wp:positionH relativeFrom="page">
                <wp:posOffset>1049655</wp:posOffset>
              </wp:positionH>
              <wp:positionV relativeFrom="page">
                <wp:posOffset>2072005</wp:posOffset>
              </wp:positionV>
              <wp:extent cx="5971540" cy="316230"/>
              <wp:effectExtent l="1905" t="0" r="0" b="2540"/>
              <wp:wrapNone/>
              <wp:docPr id="3" name="Text Box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71540" cy="3162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B68A3" w:rsidRDefault="007D6C49" w:rsidP="007B68A3">
                          <w:pPr>
                            <w:spacing w:after="0" w:line="204" w:lineRule="exact"/>
                            <w:ind w:left="931" w:right="911"/>
                            <w:jc w:val="center"/>
                            <w:rPr>
                              <w:rFonts w:ascii="Times New Roman" w:eastAsia="Times New Roman" w:hAnsi="Times New Roman"/>
                              <w:sz w:val="18"/>
                              <w:szCs w:val="18"/>
                            </w:rPr>
                          </w:pPr>
                          <w:r>
                            <w:rPr>
                              <w:rFonts w:ascii="Times New Roman" w:eastAsia="Times New Roman" w:hAnsi="Times New Roman"/>
                              <w:sz w:val="18"/>
                              <w:szCs w:val="18"/>
                            </w:rPr>
                            <w:t>KOMUNIKĀCIJAS NODAĻA</w:t>
                          </w:r>
                        </w:p>
                        <w:p w:rsidR="007B68A3" w:rsidRDefault="007B68A3" w:rsidP="007B68A3">
                          <w:pPr>
                            <w:spacing w:before="82" w:after="0" w:line="240" w:lineRule="auto"/>
                            <w:ind w:left="-13" w:right="-33"/>
                            <w:jc w:val="center"/>
                            <w:rPr>
                              <w:rFonts w:ascii="Times New Roman" w:eastAsia="Times New Roman" w:hAnsi="Times New Roman"/>
                              <w:sz w:val="17"/>
                              <w:szCs w:val="17"/>
                            </w:rPr>
                          </w:pPr>
                          <w:proofErr w:type="spellStart"/>
                          <w:r>
                            <w:rPr>
                              <w:rFonts w:ascii="Times New Roman" w:eastAsia="Times New Roman" w:hAnsi="Times New Roman"/>
                              <w:color w:val="231F20"/>
                              <w:sz w:val="17"/>
                              <w:szCs w:val="17"/>
                            </w:rPr>
                            <w:t>S</w:t>
                          </w:r>
                          <w:r w:rsidRPr="005B76D1">
                            <w:rPr>
                              <w:rFonts w:ascii="Times New Roman" w:eastAsia="Times New Roman" w:hAnsi="Times New Roman"/>
                              <w:color w:val="231F20"/>
                              <w:sz w:val="17"/>
                              <w:szCs w:val="17"/>
                            </w:rPr>
                            <w:t>kolas</w:t>
                          </w:r>
                          <w:proofErr w:type="spellEnd"/>
                          <w:r w:rsidRPr="005B76D1">
                            <w:rPr>
                              <w:rFonts w:ascii="Times New Roman" w:eastAsia="Times New Roman" w:hAnsi="Times New Roman"/>
                              <w:color w:val="231F20"/>
                              <w:sz w:val="17"/>
                              <w:szCs w:val="17"/>
                            </w:rPr>
                            <w:t xml:space="preserve"> </w:t>
                          </w:r>
                          <w:proofErr w:type="spellStart"/>
                          <w:r w:rsidRPr="005B76D1">
                            <w:rPr>
                              <w:rFonts w:ascii="Times New Roman" w:eastAsia="Times New Roman" w:hAnsi="Times New Roman"/>
                              <w:color w:val="231F20"/>
                              <w:sz w:val="17"/>
                              <w:szCs w:val="17"/>
                            </w:rPr>
                            <w:t>iela</w:t>
                          </w:r>
                          <w:proofErr w:type="spellEnd"/>
                          <w:r w:rsidRPr="005B76D1">
                            <w:rPr>
                              <w:rFonts w:ascii="Times New Roman" w:eastAsia="Times New Roman" w:hAnsi="Times New Roman"/>
                              <w:color w:val="231F20"/>
                              <w:sz w:val="17"/>
                              <w:szCs w:val="17"/>
                            </w:rPr>
                            <w:t xml:space="preserve"> 28, </w:t>
                          </w:r>
                          <w:proofErr w:type="spellStart"/>
                          <w:r w:rsidRPr="005B76D1">
                            <w:rPr>
                              <w:rFonts w:ascii="Times New Roman" w:eastAsia="Times New Roman" w:hAnsi="Times New Roman"/>
                              <w:color w:val="231F20"/>
                              <w:sz w:val="17"/>
                              <w:szCs w:val="17"/>
                            </w:rPr>
                            <w:t>Rīga</w:t>
                          </w:r>
                          <w:proofErr w:type="spellEnd"/>
                          <w:r w:rsidRPr="005B76D1">
                            <w:rPr>
                              <w:rFonts w:ascii="Times New Roman" w:eastAsia="Times New Roman" w:hAnsi="Times New Roman"/>
                              <w:color w:val="231F20"/>
                              <w:sz w:val="17"/>
                              <w:szCs w:val="17"/>
                            </w:rPr>
                            <w:t>, LV - 1331</w:t>
                          </w:r>
                          <w:r w:rsidR="007D6C49">
                            <w:rPr>
                              <w:rFonts w:ascii="Times New Roman" w:eastAsia="Times New Roman" w:hAnsi="Times New Roman"/>
                              <w:color w:val="231F20"/>
                              <w:sz w:val="17"/>
                              <w:szCs w:val="17"/>
                            </w:rPr>
                            <w:t xml:space="preserve">, </w:t>
                          </w:r>
                          <w:proofErr w:type="spellStart"/>
                          <w:r w:rsidR="007D6C49">
                            <w:rPr>
                              <w:rFonts w:ascii="Times New Roman" w:eastAsia="Times New Roman" w:hAnsi="Times New Roman"/>
                              <w:color w:val="231F20"/>
                              <w:sz w:val="17"/>
                              <w:szCs w:val="17"/>
                            </w:rPr>
                            <w:t>tālr</w:t>
                          </w:r>
                          <w:proofErr w:type="spellEnd"/>
                          <w:r w:rsidR="007D6C49">
                            <w:rPr>
                              <w:rFonts w:ascii="Times New Roman" w:eastAsia="Times New Roman" w:hAnsi="Times New Roman"/>
                              <w:color w:val="231F20"/>
                              <w:sz w:val="17"/>
                              <w:szCs w:val="17"/>
                            </w:rPr>
                            <w:t xml:space="preserve">. 67021666, </w:t>
                          </w:r>
                          <w:proofErr w:type="spellStart"/>
                          <w:r w:rsidR="007D6C49">
                            <w:rPr>
                              <w:rFonts w:ascii="Times New Roman" w:eastAsia="Times New Roman" w:hAnsi="Times New Roman"/>
                              <w:color w:val="231F20"/>
                              <w:sz w:val="17"/>
                              <w:szCs w:val="17"/>
                            </w:rPr>
                            <w:t>fakss</w:t>
                          </w:r>
                          <w:proofErr w:type="spellEnd"/>
                          <w:r w:rsidR="007D6C49">
                            <w:rPr>
                              <w:rFonts w:ascii="Times New Roman" w:eastAsia="Times New Roman" w:hAnsi="Times New Roman"/>
                              <w:color w:val="231F20"/>
                              <w:sz w:val="17"/>
                              <w:szCs w:val="17"/>
                            </w:rPr>
                            <w:t xml:space="preserve"> </w:t>
                          </w:r>
                          <w:r w:rsidR="007D6C49" w:rsidRPr="007D6C49">
                            <w:rPr>
                              <w:rFonts w:ascii="Times New Roman" w:eastAsia="Times New Roman" w:hAnsi="Times New Roman"/>
                              <w:color w:val="231F20"/>
                              <w:sz w:val="17"/>
                              <w:szCs w:val="17"/>
                            </w:rPr>
                            <w:t>67276445</w:t>
                          </w:r>
                          <w:r w:rsidRPr="005B76D1">
                            <w:rPr>
                              <w:rFonts w:ascii="Times New Roman" w:eastAsia="Times New Roman" w:hAnsi="Times New Roman"/>
                              <w:color w:val="231F20"/>
                              <w:sz w:val="17"/>
                              <w:szCs w:val="17"/>
                            </w:rPr>
                            <w:t>, www.lm.gov.lv</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9" o:spid="_x0000_s1026" type="#_x0000_t202" style="position:absolute;margin-left:82.65pt;margin-top:163.15pt;width:470.2pt;height:24.9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" filled="f" stroked="f">
              <v:textbox inset="0,0,0,0">
                <w:txbxContent>
                  <w:p w:rsidR="007B68A3" w:rsidRDefault="007D6C49" w:rsidP="007B68A3">
                    <w:pPr>
                      <w:spacing w:after="0" w:line="204" w:lineRule="exact"/>
                      <w:ind w:left="931" w:right="911"/>
                      <w:jc w:val="center"/>
                      <w:rPr>
                        <w:rFonts w:ascii="Times New Roman" w:eastAsia="Times New Roman" w:hAnsi="Times New Roman"/>
                        <w:sz w:val="18"/>
                        <w:szCs w:val="18"/>
                      </w:rPr>
                    </w:pPr>
                    <w:r>
                      <w:rPr>
                        <w:rFonts w:ascii="Times New Roman" w:eastAsia="Times New Roman" w:hAnsi="Times New Roman"/>
                        <w:sz w:val="18"/>
                        <w:szCs w:val="18"/>
                      </w:rPr>
                      <w:t>KOMUNIKĀCIJAS NODAĻA</w:t>
                    </w:r>
                  </w:p>
                  <w:p w:rsidR="007B68A3" w:rsidRDefault="007B68A3" w:rsidP="007B68A3">
                    <w:pPr>
                      <w:spacing w:before="82" w:after="0" w:line="240" w:lineRule="auto"/>
                      <w:ind w:left="-13" w:right="-33"/>
                      <w:jc w:val="center"/>
                      <w:rPr>
                        <w:rFonts w:ascii="Times New Roman" w:eastAsia="Times New Roman" w:hAnsi="Times New Roman"/>
                        <w:sz w:val="17"/>
                        <w:szCs w:val="17"/>
                      </w:rPr>
                    </w:pPr>
                    <w:proofErr w:type="spellStart"/>
                    <w:r>
                      <w:rPr>
                        <w:rFonts w:ascii="Times New Roman" w:eastAsia="Times New Roman" w:hAnsi="Times New Roman"/>
                        <w:color w:val="231F20"/>
                        <w:sz w:val="17"/>
                        <w:szCs w:val="17"/>
                      </w:rPr>
                      <w:t>S</w:t>
                    </w:r>
                    <w:r w:rsidRPr="005B76D1">
                      <w:rPr>
                        <w:rFonts w:ascii="Times New Roman" w:eastAsia="Times New Roman" w:hAnsi="Times New Roman"/>
                        <w:color w:val="231F20"/>
                        <w:sz w:val="17"/>
                        <w:szCs w:val="17"/>
                      </w:rPr>
                      <w:t>kolas</w:t>
                    </w:r>
                    <w:proofErr w:type="spellEnd"/>
                    <w:r w:rsidRPr="005B76D1">
                      <w:rPr>
                        <w:rFonts w:ascii="Times New Roman" w:eastAsia="Times New Roman" w:hAnsi="Times New Roman"/>
                        <w:color w:val="231F20"/>
                        <w:sz w:val="17"/>
                        <w:szCs w:val="17"/>
                      </w:rPr>
                      <w:t xml:space="preserve"> </w:t>
                    </w:r>
                    <w:proofErr w:type="spellStart"/>
                    <w:r w:rsidRPr="005B76D1">
                      <w:rPr>
                        <w:rFonts w:ascii="Times New Roman" w:eastAsia="Times New Roman" w:hAnsi="Times New Roman"/>
                        <w:color w:val="231F20"/>
                        <w:sz w:val="17"/>
                        <w:szCs w:val="17"/>
                      </w:rPr>
                      <w:t>iela</w:t>
                    </w:r>
                    <w:proofErr w:type="spellEnd"/>
                    <w:r w:rsidRPr="005B76D1">
                      <w:rPr>
                        <w:rFonts w:ascii="Times New Roman" w:eastAsia="Times New Roman" w:hAnsi="Times New Roman"/>
                        <w:color w:val="231F20"/>
                        <w:sz w:val="17"/>
                        <w:szCs w:val="17"/>
                      </w:rPr>
                      <w:t xml:space="preserve"> 28, </w:t>
                    </w:r>
                    <w:proofErr w:type="spellStart"/>
                    <w:r w:rsidRPr="005B76D1">
                      <w:rPr>
                        <w:rFonts w:ascii="Times New Roman" w:eastAsia="Times New Roman" w:hAnsi="Times New Roman"/>
                        <w:color w:val="231F20"/>
                        <w:sz w:val="17"/>
                        <w:szCs w:val="17"/>
                      </w:rPr>
                      <w:t>Rīga</w:t>
                    </w:r>
                    <w:proofErr w:type="spellEnd"/>
                    <w:r w:rsidRPr="005B76D1">
                      <w:rPr>
                        <w:rFonts w:ascii="Times New Roman" w:eastAsia="Times New Roman" w:hAnsi="Times New Roman"/>
                        <w:color w:val="231F20"/>
                        <w:sz w:val="17"/>
                        <w:szCs w:val="17"/>
                      </w:rPr>
                      <w:t>, LV - 1331</w:t>
                    </w:r>
                    <w:r w:rsidR="007D6C49">
                      <w:rPr>
                        <w:rFonts w:ascii="Times New Roman" w:eastAsia="Times New Roman" w:hAnsi="Times New Roman"/>
                        <w:color w:val="231F20"/>
                        <w:sz w:val="17"/>
                        <w:szCs w:val="17"/>
                      </w:rPr>
                      <w:t xml:space="preserve">, </w:t>
                    </w:r>
                    <w:proofErr w:type="spellStart"/>
                    <w:r w:rsidR="007D6C49">
                      <w:rPr>
                        <w:rFonts w:ascii="Times New Roman" w:eastAsia="Times New Roman" w:hAnsi="Times New Roman"/>
                        <w:color w:val="231F20"/>
                        <w:sz w:val="17"/>
                        <w:szCs w:val="17"/>
                      </w:rPr>
                      <w:t>tālr</w:t>
                    </w:r>
                    <w:proofErr w:type="spellEnd"/>
                    <w:r w:rsidR="007D6C49">
                      <w:rPr>
                        <w:rFonts w:ascii="Times New Roman" w:eastAsia="Times New Roman" w:hAnsi="Times New Roman"/>
                        <w:color w:val="231F20"/>
                        <w:sz w:val="17"/>
                        <w:szCs w:val="17"/>
                      </w:rPr>
                      <w:t xml:space="preserve">. 67021666, </w:t>
                    </w:r>
                    <w:proofErr w:type="spellStart"/>
                    <w:r w:rsidR="007D6C49">
                      <w:rPr>
                        <w:rFonts w:ascii="Times New Roman" w:eastAsia="Times New Roman" w:hAnsi="Times New Roman"/>
                        <w:color w:val="231F20"/>
                        <w:sz w:val="17"/>
                        <w:szCs w:val="17"/>
                      </w:rPr>
                      <w:t>fakss</w:t>
                    </w:r>
                    <w:proofErr w:type="spellEnd"/>
                    <w:r w:rsidR="007D6C49">
                      <w:rPr>
                        <w:rFonts w:ascii="Times New Roman" w:eastAsia="Times New Roman" w:hAnsi="Times New Roman"/>
                        <w:color w:val="231F20"/>
                        <w:sz w:val="17"/>
                        <w:szCs w:val="17"/>
                      </w:rPr>
                      <w:t xml:space="preserve"> </w:t>
                    </w:r>
                    <w:r w:rsidR="007D6C49" w:rsidRPr="007D6C49">
                      <w:rPr>
                        <w:rFonts w:ascii="Times New Roman" w:eastAsia="Times New Roman" w:hAnsi="Times New Roman"/>
                        <w:color w:val="231F20"/>
                        <w:sz w:val="17"/>
                        <w:szCs w:val="17"/>
                      </w:rPr>
                      <w:t>67276445</w:t>
                    </w:r>
                    <w:r w:rsidRPr="005B76D1">
                      <w:rPr>
                        <w:rFonts w:ascii="Times New Roman" w:eastAsia="Times New Roman" w:hAnsi="Times New Roman"/>
                        <w:color w:val="231F20"/>
                        <w:sz w:val="17"/>
                        <w:szCs w:val="17"/>
                      </w:rPr>
                      <w:t>, www.lm.gov.lv</w:t>
                    </w:r>
                  </w:p>
                </w:txbxContent>
              </v:textbox>
              <w10:wrap anchorx="page" anchory="page"/>
            </v:shape>
          </w:pict>
        </mc:Fallback>
      </mc:AlternateContent>
    </w:r>
    <w:r>
      <w:rPr>
        <w:rFonts w:ascii="Times New Roman" w:hAnsi="Times New Roman"/>
        <w:noProof/>
        <w:lang w:val="lv-LV" w:eastAsia="lv-LV"/>
      </w:rPr>
      <mc:AlternateContent>
        <mc:Choice Requires="wpg">
          <w:drawing>
            <wp:anchor distT="0" distB="0" distL="114300" distR="114300" simplePos="0" relativeHeight="251657728" behindDoc="1" locked="0" layoutInCell="1" allowOverlap="1">
              <wp:simplePos x="0" y="0"/>
              <wp:positionH relativeFrom="page">
                <wp:posOffset>1850390</wp:posOffset>
              </wp:positionH>
              <wp:positionV relativeFrom="page">
                <wp:posOffset>1945640</wp:posOffset>
              </wp:positionV>
              <wp:extent cx="4397375" cy="1270"/>
              <wp:effectExtent l="12065" t="12065" r="10160" b="5715"/>
              <wp:wrapNone/>
              <wp:docPr id="1" name="Group 1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397375" cy="1270"/>
                        <a:chOff x="2915" y="2998"/>
                        <a:chExt cx="6926" cy="2"/>
                      </a:xfrm>
                    </wpg:grpSpPr>
                    <wps:wsp>
                      <wps:cNvPr id="2" name="Freeform 18"/>
                      <wps:cNvSpPr>
                        <a:spLocks/>
                      </wps:cNvSpPr>
                      <wps:spPr bwMode="auto">
                        <a:xfrm>
                          <a:off x="2915" y="2998"/>
                          <a:ext cx="6926" cy="2"/>
                        </a:xfrm>
                        <a:custGeom>
                          <a:avLst/>
                          <a:gdLst>
                            <a:gd name="T0" fmla="+- 0 2915 2915"/>
                            <a:gd name="T1" fmla="*/ T0 w 6926"/>
                            <a:gd name="T2" fmla="+- 0 9841 2915"/>
                            <a:gd name="T3" fmla="*/ T2 w 6926"/>
                          </a:gdLst>
                          <a:ahLst/>
                          <a:cxnLst>
                            <a:cxn ang="0">
                              <a:pos x="T1" y="0"/>
                            </a:cxn>
                            <a:cxn ang="0">
                              <a:pos x="T3" y="0"/>
                            </a:cxn>
                          </a:cxnLst>
                          <a:rect l="0" t="0" r="r" b="b"/>
                          <a:pathLst>
                            <a:path w="6926">
                              <a:moveTo>
                                <a:pt x="0" y="0"/>
                              </a:moveTo>
                              <a:lnTo>
                                <a:pt x="6926" y="0"/>
                              </a:lnTo>
                            </a:path>
                          </a:pathLst>
                        </a:custGeom>
                        <a:noFill/>
                        <a:ln w="3175">
                          <a:solidFill>
                            <a:srgbClr val="231F2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253C62BA" id="Group 17" o:spid="_x0000_s1026" style="position:absolute;margin-left:145.7pt;margin-top:153.2pt;width:346.25pt;height:.1pt;z-index:-251658752;mso-position-horizontal-relative:page;mso-position-vertical-relative:page" coordorigin="2915,2998" coordsize="6926,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">
              <v:shape id="Freeform 18" o:spid="_x0000_s1027" style="position:absolute;left:2915;top:2998;width:6926;height:2;visibility:visible;mso-wrap-style:square;v-text-anchor:top" coordsize="6926,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F21scQA&#10;AADaAAAADwAAAGRycy9kb3ducmV2LnhtbESPQWvCQBSE70L/w/IKvYhuVCw1dZUiFdRb04L09pp9&#10;TUKzb+PuGqO/3hWEHoeZ+YaZLztTi5acrywrGA0TEMS51RUXCr4+14MXED4ga6wtk4IzeVguHnpz&#10;TLU98Qe1WShEhLBPUUEZQpNK6fOSDPqhbYij92udwRClK6R2eIpwU8txkjxLgxXHhRIbWpWU/2VH&#10;o2CXTGbT/c9IzjLZP2i3bb/fL61ST4/d2yuIQF34D9/bG61gDLcr8QbIxR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RdtbHEAAAA2gAAAA8AAAAAAAAAAAAAAAAAmAIAAGRycy9k&#10;b3ducmV2LnhtbFBLBQYAAAAABAAEAPUAAACJAwAAAAA=&#10;" path="m,l6926,e" filled="f" strokecolor="#231f20" strokeweight=".25pt">
                <v:path arrowok="t" o:connecttype="custom" o:connectlocs="0,0;6926,0" o:connectangles="0,0"/>
              </v:shape>
              <w10:wrap anchorx="page" anchory="page"/>
            </v:group>
          </w:pict>
        </mc:Fallback>
      </mc:AlternateContent>
    </w:r>
  </w:p>
  <w:p w:rsidR="007B68A3" w:rsidRDefault="007B68A3">
    <w:pPr>
      <w:pStyle w:val="Galve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BD141F2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7C"/>
    <w:multiLevelType w:val="singleLevel"/>
    <w:tmpl w:val="54906AE0"/>
    <w:lvl w:ilvl="0">
      <w:start w:val="1"/>
      <w:numFmt w:val="decimal"/>
      <w:lvlText w:val="%1."/>
      <w:lvlJc w:val="left"/>
      <w:pPr>
        <w:tabs>
          <w:tab w:val="num" w:pos="1492"/>
        </w:tabs>
        <w:ind w:left="1492" w:hanging="360"/>
      </w:pPr>
    </w:lvl>
  </w:abstractNum>
  <w:abstractNum w:abstractNumId="2" w15:restartNumberingAfterBreak="0">
    <w:nsid w:val="FFFFFF7D"/>
    <w:multiLevelType w:val="singleLevel"/>
    <w:tmpl w:val="4030FA6A"/>
    <w:lvl w:ilvl="0">
      <w:start w:val="1"/>
      <w:numFmt w:val="decimal"/>
      <w:lvlText w:val="%1."/>
      <w:lvlJc w:val="left"/>
      <w:pPr>
        <w:tabs>
          <w:tab w:val="num" w:pos="1209"/>
        </w:tabs>
        <w:ind w:left="1209" w:hanging="360"/>
      </w:pPr>
    </w:lvl>
  </w:abstractNum>
  <w:abstractNum w:abstractNumId="3" w15:restartNumberingAfterBreak="0">
    <w:nsid w:val="FFFFFF7E"/>
    <w:multiLevelType w:val="singleLevel"/>
    <w:tmpl w:val="42644F22"/>
    <w:lvl w:ilvl="0">
      <w:start w:val="1"/>
      <w:numFmt w:val="decimal"/>
      <w:lvlText w:val="%1."/>
      <w:lvlJc w:val="left"/>
      <w:pPr>
        <w:tabs>
          <w:tab w:val="num" w:pos="926"/>
        </w:tabs>
        <w:ind w:left="926" w:hanging="360"/>
      </w:pPr>
    </w:lvl>
  </w:abstractNum>
  <w:abstractNum w:abstractNumId="4" w15:restartNumberingAfterBreak="0">
    <w:nsid w:val="FFFFFF7F"/>
    <w:multiLevelType w:val="singleLevel"/>
    <w:tmpl w:val="066A8A40"/>
    <w:lvl w:ilvl="0">
      <w:start w:val="1"/>
      <w:numFmt w:val="decimal"/>
      <w:lvlText w:val="%1."/>
      <w:lvlJc w:val="left"/>
      <w:pPr>
        <w:tabs>
          <w:tab w:val="num" w:pos="643"/>
        </w:tabs>
        <w:ind w:left="643" w:hanging="360"/>
      </w:pPr>
    </w:lvl>
  </w:abstractNum>
  <w:abstractNum w:abstractNumId="5" w15:restartNumberingAfterBreak="0">
    <w:nsid w:val="FFFFFF80"/>
    <w:multiLevelType w:val="singleLevel"/>
    <w:tmpl w:val="CB24B198"/>
    <w:lvl w:ilvl="0">
      <w:start w:val="1"/>
      <w:numFmt w:val="bullet"/>
      <w:lvlText w:val=""/>
      <w:lvlJc w:val="left"/>
      <w:pPr>
        <w:tabs>
          <w:tab w:val="num" w:pos="1492"/>
        </w:tabs>
        <w:ind w:left="1492" w:hanging="360"/>
      </w:pPr>
      <w:rPr>
        <w:rFonts w:ascii="Symbol" w:hAnsi="Symbol" w:hint="default"/>
      </w:rPr>
    </w:lvl>
  </w:abstractNum>
  <w:abstractNum w:abstractNumId="6" w15:restartNumberingAfterBreak="0">
    <w:nsid w:val="FFFFFF81"/>
    <w:multiLevelType w:val="singleLevel"/>
    <w:tmpl w:val="3A08C316"/>
    <w:lvl w:ilvl="0">
      <w:start w:val="1"/>
      <w:numFmt w:val="bullet"/>
      <w:lvlText w:val=""/>
      <w:lvlJc w:val="left"/>
      <w:pPr>
        <w:tabs>
          <w:tab w:val="num" w:pos="1209"/>
        </w:tabs>
        <w:ind w:left="1209" w:hanging="360"/>
      </w:pPr>
      <w:rPr>
        <w:rFonts w:ascii="Symbol" w:hAnsi="Symbol" w:hint="default"/>
      </w:rPr>
    </w:lvl>
  </w:abstractNum>
  <w:abstractNum w:abstractNumId="7" w15:restartNumberingAfterBreak="0">
    <w:nsid w:val="FFFFFF82"/>
    <w:multiLevelType w:val="singleLevel"/>
    <w:tmpl w:val="F1282C92"/>
    <w:lvl w:ilvl="0">
      <w:start w:val="1"/>
      <w:numFmt w:val="bullet"/>
      <w:lvlText w:val=""/>
      <w:lvlJc w:val="left"/>
      <w:pPr>
        <w:tabs>
          <w:tab w:val="num" w:pos="926"/>
        </w:tabs>
        <w:ind w:left="926" w:hanging="360"/>
      </w:pPr>
      <w:rPr>
        <w:rFonts w:ascii="Symbol" w:hAnsi="Symbol" w:hint="default"/>
      </w:rPr>
    </w:lvl>
  </w:abstractNum>
  <w:abstractNum w:abstractNumId="8" w15:restartNumberingAfterBreak="0">
    <w:nsid w:val="FFFFFF83"/>
    <w:multiLevelType w:val="singleLevel"/>
    <w:tmpl w:val="A0F08B50"/>
    <w:lvl w:ilvl="0">
      <w:start w:val="1"/>
      <w:numFmt w:val="bullet"/>
      <w:lvlText w:val=""/>
      <w:lvlJc w:val="left"/>
      <w:pPr>
        <w:tabs>
          <w:tab w:val="num" w:pos="643"/>
        </w:tabs>
        <w:ind w:left="643" w:hanging="360"/>
      </w:pPr>
      <w:rPr>
        <w:rFonts w:ascii="Symbol" w:hAnsi="Symbol" w:hint="default"/>
      </w:rPr>
    </w:lvl>
  </w:abstractNum>
  <w:abstractNum w:abstractNumId="9" w15:restartNumberingAfterBreak="0">
    <w:nsid w:val="FFFFFF88"/>
    <w:multiLevelType w:val="singleLevel"/>
    <w:tmpl w:val="88FA5B40"/>
    <w:lvl w:ilvl="0">
      <w:start w:val="1"/>
      <w:numFmt w:val="decimal"/>
      <w:lvlText w:val="%1."/>
      <w:lvlJc w:val="left"/>
      <w:pPr>
        <w:tabs>
          <w:tab w:val="num" w:pos="360"/>
        </w:tabs>
        <w:ind w:left="360" w:hanging="360"/>
      </w:pPr>
    </w:lvl>
  </w:abstractNum>
  <w:abstractNum w:abstractNumId="10" w15:restartNumberingAfterBreak="0">
    <w:nsid w:val="FFFFFF89"/>
    <w:multiLevelType w:val="singleLevel"/>
    <w:tmpl w:val="6E7295D6"/>
    <w:lvl w:ilvl="0">
      <w:start w:val="1"/>
      <w:numFmt w:val="bullet"/>
      <w:lvlText w:val=""/>
      <w:lvlJc w:val="left"/>
      <w:pPr>
        <w:tabs>
          <w:tab w:val="num" w:pos="360"/>
        </w:tabs>
        <w:ind w:left="360" w:hanging="360"/>
      </w:pPr>
      <w:rPr>
        <w:rFonts w:ascii="Symbol" w:hAnsi="Symbol" w:hint="default"/>
      </w:rPr>
    </w:lvl>
  </w:abstractNum>
  <w:abstractNum w:abstractNumId="11" w15:restartNumberingAfterBreak="0">
    <w:nsid w:val="164C086D"/>
    <w:multiLevelType w:val="hybridMultilevel"/>
    <w:tmpl w:val="D43E00B0"/>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2" w15:restartNumberingAfterBreak="0">
    <w:nsid w:val="18147E3B"/>
    <w:multiLevelType w:val="hybridMultilevel"/>
    <w:tmpl w:val="D7D82EDC"/>
    <w:lvl w:ilvl="0" w:tplc="F8F2111C">
      <w:start w:val="46"/>
      <w:numFmt w:val="bullet"/>
      <w:lvlText w:val="–"/>
      <w:lvlJc w:val="left"/>
      <w:pPr>
        <w:tabs>
          <w:tab w:val="num" w:pos="1080"/>
        </w:tabs>
        <w:ind w:left="1080" w:hanging="360"/>
      </w:pPr>
      <w:rPr>
        <w:rFonts w:ascii="Times New Roman" w:hAnsi="Times New Roman" w:cs="Times New Roman" w:hint="default"/>
      </w:rPr>
    </w:lvl>
    <w:lvl w:ilvl="1" w:tplc="6450B6A8">
      <w:start w:val="1"/>
      <w:numFmt w:val="decimal"/>
      <w:lvlText w:val="%2."/>
      <w:lvlJc w:val="left"/>
      <w:pPr>
        <w:tabs>
          <w:tab w:val="num" w:pos="1800"/>
        </w:tabs>
        <w:ind w:left="1494" w:hanging="283"/>
      </w:pPr>
      <w:rPr>
        <w:rFonts w:hint="default"/>
      </w:rPr>
    </w:lvl>
    <w:lvl w:ilvl="2" w:tplc="CC2C5546">
      <w:start w:val="1"/>
      <w:numFmt w:val="decimal"/>
      <w:lvlText w:val="%3."/>
      <w:lvlJc w:val="left"/>
      <w:pPr>
        <w:ind w:left="2700" w:hanging="360"/>
      </w:pPr>
      <w:rPr>
        <w:rFonts w:hint="default"/>
      </w:rPr>
    </w:lvl>
    <w:lvl w:ilvl="3" w:tplc="0426000F" w:tentative="1">
      <w:start w:val="1"/>
      <w:numFmt w:val="decimal"/>
      <w:lvlText w:val="%4."/>
      <w:lvlJc w:val="left"/>
      <w:pPr>
        <w:tabs>
          <w:tab w:val="num" w:pos="3240"/>
        </w:tabs>
        <w:ind w:left="3240" w:hanging="360"/>
      </w:pPr>
    </w:lvl>
    <w:lvl w:ilvl="4" w:tplc="04260019" w:tentative="1">
      <w:start w:val="1"/>
      <w:numFmt w:val="lowerLetter"/>
      <w:lvlText w:val="%5."/>
      <w:lvlJc w:val="left"/>
      <w:pPr>
        <w:tabs>
          <w:tab w:val="num" w:pos="3960"/>
        </w:tabs>
        <w:ind w:left="3960" w:hanging="360"/>
      </w:pPr>
    </w:lvl>
    <w:lvl w:ilvl="5" w:tplc="0426001B" w:tentative="1">
      <w:start w:val="1"/>
      <w:numFmt w:val="lowerRoman"/>
      <w:lvlText w:val="%6."/>
      <w:lvlJc w:val="right"/>
      <w:pPr>
        <w:tabs>
          <w:tab w:val="num" w:pos="4680"/>
        </w:tabs>
        <w:ind w:left="4680" w:hanging="180"/>
      </w:pPr>
    </w:lvl>
    <w:lvl w:ilvl="6" w:tplc="0426000F" w:tentative="1">
      <w:start w:val="1"/>
      <w:numFmt w:val="decimal"/>
      <w:lvlText w:val="%7."/>
      <w:lvlJc w:val="left"/>
      <w:pPr>
        <w:tabs>
          <w:tab w:val="num" w:pos="5400"/>
        </w:tabs>
        <w:ind w:left="5400" w:hanging="360"/>
      </w:pPr>
    </w:lvl>
    <w:lvl w:ilvl="7" w:tplc="04260019" w:tentative="1">
      <w:start w:val="1"/>
      <w:numFmt w:val="lowerLetter"/>
      <w:lvlText w:val="%8."/>
      <w:lvlJc w:val="left"/>
      <w:pPr>
        <w:tabs>
          <w:tab w:val="num" w:pos="6120"/>
        </w:tabs>
        <w:ind w:left="6120" w:hanging="360"/>
      </w:pPr>
    </w:lvl>
    <w:lvl w:ilvl="8" w:tplc="0426001B" w:tentative="1">
      <w:start w:val="1"/>
      <w:numFmt w:val="lowerRoman"/>
      <w:lvlText w:val="%9."/>
      <w:lvlJc w:val="right"/>
      <w:pPr>
        <w:tabs>
          <w:tab w:val="num" w:pos="6840"/>
        </w:tabs>
        <w:ind w:left="6840" w:hanging="180"/>
      </w:pPr>
    </w:lvl>
  </w:abstractNum>
  <w:abstractNum w:abstractNumId="13" w15:restartNumberingAfterBreak="0">
    <w:nsid w:val="20144BD8"/>
    <w:multiLevelType w:val="hybridMultilevel"/>
    <w:tmpl w:val="BD9A7756"/>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4" w15:restartNumberingAfterBreak="0">
    <w:nsid w:val="316F226B"/>
    <w:multiLevelType w:val="multilevel"/>
    <w:tmpl w:val="1E5C0AD0"/>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5" w15:restartNumberingAfterBreak="0">
    <w:nsid w:val="5852058B"/>
    <w:multiLevelType w:val="hybridMultilevel"/>
    <w:tmpl w:val="5B02F26A"/>
    <w:lvl w:ilvl="0" w:tplc="0426000F">
      <w:start w:val="1"/>
      <w:numFmt w:val="decimal"/>
      <w:lvlText w:val="%1."/>
      <w:lvlJc w:val="left"/>
      <w:pPr>
        <w:ind w:left="720" w:hanging="360"/>
      </w:pPr>
    </w:lvl>
    <w:lvl w:ilvl="1" w:tplc="5D9CB30E">
      <w:start w:val="2"/>
      <w:numFmt w:val="bullet"/>
      <w:lvlText w:val="-"/>
      <w:lvlJc w:val="left"/>
      <w:pPr>
        <w:ind w:left="1440" w:hanging="360"/>
      </w:pPr>
      <w:rPr>
        <w:rFonts w:ascii="Times New Roman" w:eastAsia="Times New Roman" w:hAnsi="Times New Roman" w:cs="Times New Roman" w:hint="default"/>
      </w:r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abstractNumId w:val="10"/>
  </w:num>
  <w:num w:numId="2">
    <w:abstractNumId w:val="8"/>
  </w:num>
  <w:num w:numId="3">
    <w:abstractNumId w:val="7"/>
  </w:num>
  <w:num w:numId="4">
    <w:abstractNumId w:val="6"/>
  </w:num>
  <w:num w:numId="5">
    <w:abstractNumId w:val="5"/>
  </w:num>
  <w:num w:numId="6">
    <w:abstractNumId w:val="9"/>
  </w:num>
  <w:num w:numId="7">
    <w:abstractNumId w:val="4"/>
  </w:num>
  <w:num w:numId="8">
    <w:abstractNumId w:val="3"/>
  </w:num>
  <w:num w:numId="9">
    <w:abstractNumId w:val="2"/>
  </w:num>
  <w:num w:numId="10">
    <w:abstractNumId w:val="1"/>
  </w:num>
  <w:num w:numId="11">
    <w:abstractNumId w:val="0"/>
  </w:num>
  <w:num w:numId="12">
    <w:abstractNumId w:val="11"/>
  </w:num>
  <w:num w:numId="13">
    <w:abstractNumId w:val="14"/>
  </w:num>
  <w:num w:numId="14">
    <w:abstractNumId w:val="12"/>
  </w:num>
  <w:num w:numId="15">
    <w:abstractNumId w:val="15"/>
  </w:num>
  <w:num w:numId="16">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E1474"/>
    <w:rsid w:val="00013D3A"/>
    <w:rsid w:val="00024CBF"/>
    <w:rsid w:val="00076EE4"/>
    <w:rsid w:val="000E2AAB"/>
    <w:rsid w:val="000F2EA9"/>
    <w:rsid w:val="001057E2"/>
    <w:rsid w:val="00131394"/>
    <w:rsid w:val="00152F4C"/>
    <w:rsid w:val="0017086C"/>
    <w:rsid w:val="00191874"/>
    <w:rsid w:val="001C167C"/>
    <w:rsid w:val="001C672C"/>
    <w:rsid w:val="001D0492"/>
    <w:rsid w:val="001D5644"/>
    <w:rsid w:val="001E04F0"/>
    <w:rsid w:val="001F43A8"/>
    <w:rsid w:val="001F6989"/>
    <w:rsid w:val="00210D58"/>
    <w:rsid w:val="0025688F"/>
    <w:rsid w:val="00292AEF"/>
    <w:rsid w:val="002D5595"/>
    <w:rsid w:val="002E1474"/>
    <w:rsid w:val="002E1C64"/>
    <w:rsid w:val="002F2539"/>
    <w:rsid w:val="003156A9"/>
    <w:rsid w:val="00342564"/>
    <w:rsid w:val="0037513D"/>
    <w:rsid w:val="00382BF7"/>
    <w:rsid w:val="003C03E9"/>
    <w:rsid w:val="003E7964"/>
    <w:rsid w:val="004133DA"/>
    <w:rsid w:val="00436AD3"/>
    <w:rsid w:val="004B2095"/>
    <w:rsid w:val="004D3F8A"/>
    <w:rsid w:val="00516E32"/>
    <w:rsid w:val="005260D1"/>
    <w:rsid w:val="00534DEA"/>
    <w:rsid w:val="00582526"/>
    <w:rsid w:val="005B76D1"/>
    <w:rsid w:val="005C417E"/>
    <w:rsid w:val="005D5C0E"/>
    <w:rsid w:val="005D607B"/>
    <w:rsid w:val="005E0771"/>
    <w:rsid w:val="00611FD5"/>
    <w:rsid w:val="00662FC3"/>
    <w:rsid w:val="00667A46"/>
    <w:rsid w:val="0069147F"/>
    <w:rsid w:val="0069431F"/>
    <w:rsid w:val="006A3DC4"/>
    <w:rsid w:val="006A4766"/>
    <w:rsid w:val="006C45E8"/>
    <w:rsid w:val="00704900"/>
    <w:rsid w:val="007335AE"/>
    <w:rsid w:val="00752421"/>
    <w:rsid w:val="007710E3"/>
    <w:rsid w:val="007837BB"/>
    <w:rsid w:val="007A2F22"/>
    <w:rsid w:val="007B68A3"/>
    <w:rsid w:val="007C03FB"/>
    <w:rsid w:val="007D6C49"/>
    <w:rsid w:val="007E3322"/>
    <w:rsid w:val="00814A4A"/>
    <w:rsid w:val="00815277"/>
    <w:rsid w:val="00834EF6"/>
    <w:rsid w:val="00847E98"/>
    <w:rsid w:val="00856102"/>
    <w:rsid w:val="00872068"/>
    <w:rsid w:val="00880150"/>
    <w:rsid w:val="00903A70"/>
    <w:rsid w:val="00907144"/>
    <w:rsid w:val="0091598B"/>
    <w:rsid w:val="00981020"/>
    <w:rsid w:val="009C44E6"/>
    <w:rsid w:val="009D07E3"/>
    <w:rsid w:val="009E0012"/>
    <w:rsid w:val="009E23CC"/>
    <w:rsid w:val="009E2C0B"/>
    <w:rsid w:val="00A0260D"/>
    <w:rsid w:val="00A0350B"/>
    <w:rsid w:val="00A13D56"/>
    <w:rsid w:val="00A816AC"/>
    <w:rsid w:val="00AB4541"/>
    <w:rsid w:val="00AD4D8F"/>
    <w:rsid w:val="00AE0548"/>
    <w:rsid w:val="00AE1A5E"/>
    <w:rsid w:val="00B05772"/>
    <w:rsid w:val="00B53B17"/>
    <w:rsid w:val="00B82329"/>
    <w:rsid w:val="00B96D1D"/>
    <w:rsid w:val="00BB5BEA"/>
    <w:rsid w:val="00BC7266"/>
    <w:rsid w:val="00BF19A5"/>
    <w:rsid w:val="00C063DB"/>
    <w:rsid w:val="00C4561D"/>
    <w:rsid w:val="00C665F3"/>
    <w:rsid w:val="00C7280F"/>
    <w:rsid w:val="00C73246"/>
    <w:rsid w:val="00C846B0"/>
    <w:rsid w:val="00CC5954"/>
    <w:rsid w:val="00CD175D"/>
    <w:rsid w:val="00CD1E36"/>
    <w:rsid w:val="00CE05A1"/>
    <w:rsid w:val="00CE45AE"/>
    <w:rsid w:val="00CE4764"/>
    <w:rsid w:val="00D16564"/>
    <w:rsid w:val="00D57F3B"/>
    <w:rsid w:val="00DB2995"/>
    <w:rsid w:val="00DC1F4B"/>
    <w:rsid w:val="00DC2351"/>
    <w:rsid w:val="00DC6D9A"/>
    <w:rsid w:val="00DD62ED"/>
    <w:rsid w:val="00DE11E0"/>
    <w:rsid w:val="00DF4955"/>
    <w:rsid w:val="00E156CB"/>
    <w:rsid w:val="00E33D53"/>
    <w:rsid w:val="00E43AD3"/>
    <w:rsid w:val="00E51141"/>
    <w:rsid w:val="00E7046F"/>
    <w:rsid w:val="00E75919"/>
    <w:rsid w:val="00E8603C"/>
    <w:rsid w:val="00EB3125"/>
    <w:rsid w:val="00EE082C"/>
    <w:rsid w:val="00F078AD"/>
    <w:rsid w:val="00F54C30"/>
    <w:rsid w:val="00F745C6"/>
    <w:rsid w:val="00FC3456"/>
  </w:rsids>
  <m:mathPr>
    <m:mathFont m:val="Cambria Math"/>
    <m:brkBin m:val="before"/>
    <m:brkBinSub m:val="--"/>
    <m:smallFrac m:val="0"/>
    <m:dispDef m:val="0"/>
    <m:lMargin m:val="0"/>
    <m:rMargin m:val="0"/>
    <m:defJc m:val="centerGroup"/>
    <m:wrapRight/>
    <m:intLim m:val="subSup"/>
    <m:naryLim m:val="subSup"/>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673C14F7-7167-488B-9A16-31EF3B155B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lv-LV" w:eastAsia="lv-LV"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Parasts">
    <w:name w:val="Normal"/>
    <w:qFormat/>
    <w:rsid w:val="0023102B"/>
    <w:pPr>
      <w:widowControl w:val="0"/>
      <w:spacing w:after="200" w:line="276" w:lineRule="auto"/>
    </w:pPr>
    <w:rPr>
      <w:sz w:val="22"/>
      <w:szCs w:val="22"/>
      <w:lang w:val="en-US" w:eastAsia="en-US"/>
    </w:rPr>
  </w:style>
  <w:style w:type="paragraph" w:styleId="Virsraksts1">
    <w:name w:val="heading 1"/>
    <w:basedOn w:val="Parasts"/>
    <w:next w:val="Parasts"/>
    <w:link w:val="Virsraksts1Rakstz"/>
    <w:uiPriority w:val="9"/>
    <w:qFormat/>
    <w:rsid w:val="00A816AC"/>
    <w:pPr>
      <w:keepNext/>
      <w:keepLines/>
      <w:widowControl/>
      <w:spacing w:before="240" w:after="0" w:line="240" w:lineRule="auto"/>
      <w:outlineLvl w:val="0"/>
    </w:pPr>
    <w:rPr>
      <w:rFonts w:asciiTheme="majorHAnsi" w:eastAsiaTheme="majorEastAsia" w:hAnsiTheme="majorHAnsi" w:cstheme="majorBidi"/>
      <w:color w:val="365F91" w:themeColor="accent1" w:themeShade="BF"/>
      <w:sz w:val="32"/>
      <w:szCs w:val="32"/>
      <w:lang w:val="lv-LV" w:eastAsia="lv-LV"/>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Galvene">
    <w:name w:val="header"/>
    <w:basedOn w:val="Parasts"/>
    <w:link w:val="GalveneRakstz"/>
    <w:uiPriority w:val="99"/>
    <w:unhideWhenUsed/>
    <w:rsid w:val="00815277"/>
    <w:pPr>
      <w:tabs>
        <w:tab w:val="center" w:pos="4320"/>
        <w:tab w:val="right" w:pos="8640"/>
      </w:tabs>
      <w:spacing w:after="0" w:line="240" w:lineRule="auto"/>
    </w:pPr>
  </w:style>
  <w:style w:type="character" w:customStyle="1" w:styleId="GalveneRakstz">
    <w:name w:val="Galvene Rakstz."/>
    <w:basedOn w:val="Noklusjumarindkopasfonts"/>
    <w:link w:val="Galvene"/>
    <w:uiPriority w:val="99"/>
    <w:rsid w:val="00815277"/>
  </w:style>
  <w:style w:type="paragraph" w:styleId="Kjene">
    <w:name w:val="footer"/>
    <w:basedOn w:val="Parasts"/>
    <w:link w:val="KjeneRakstz"/>
    <w:uiPriority w:val="99"/>
    <w:unhideWhenUsed/>
    <w:rsid w:val="00815277"/>
    <w:pPr>
      <w:tabs>
        <w:tab w:val="center" w:pos="4320"/>
        <w:tab w:val="right" w:pos="8640"/>
      </w:tabs>
      <w:spacing w:after="0" w:line="240" w:lineRule="auto"/>
    </w:pPr>
  </w:style>
  <w:style w:type="character" w:customStyle="1" w:styleId="KjeneRakstz">
    <w:name w:val="Kājene Rakstz."/>
    <w:basedOn w:val="Noklusjumarindkopasfonts"/>
    <w:link w:val="Kjene"/>
    <w:uiPriority w:val="99"/>
    <w:rsid w:val="00815277"/>
  </w:style>
  <w:style w:type="character" w:styleId="Hipersaite">
    <w:name w:val="Hyperlink"/>
    <w:rsid w:val="007D6C49"/>
    <w:rPr>
      <w:color w:val="0000FF"/>
      <w:u w:val="single"/>
    </w:rPr>
  </w:style>
  <w:style w:type="paragraph" w:styleId="Paraststmeklis">
    <w:name w:val="Normal (Web)"/>
    <w:aliases w:val="sākums"/>
    <w:basedOn w:val="Parasts"/>
    <w:uiPriority w:val="99"/>
    <w:rsid w:val="00DF4955"/>
    <w:pPr>
      <w:widowControl/>
      <w:spacing w:before="100" w:beforeAutospacing="1" w:after="100" w:afterAutospacing="1" w:line="240" w:lineRule="auto"/>
      <w:jc w:val="both"/>
    </w:pPr>
    <w:rPr>
      <w:rFonts w:ascii="Verdana" w:eastAsia="Times New Roman" w:hAnsi="Verdana"/>
      <w:color w:val="233458"/>
      <w:sz w:val="16"/>
      <w:szCs w:val="16"/>
      <w:lang w:val="lv-LV" w:eastAsia="lv-LV"/>
    </w:rPr>
  </w:style>
  <w:style w:type="character" w:styleId="Izteiksmgs">
    <w:name w:val="Strong"/>
    <w:qFormat/>
    <w:rsid w:val="00DF4955"/>
    <w:rPr>
      <w:b/>
      <w:bCs/>
    </w:rPr>
  </w:style>
  <w:style w:type="paragraph" w:customStyle="1" w:styleId="naiskr">
    <w:name w:val="naiskr"/>
    <w:basedOn w:val="Parasts"/>
    <w:rsid w:val="00DB2995"/>
    <w:pPr>
      <w:widowControl/>
      <w:spacing w:before="75" w:after="75" w:line="240" w:lineRule="auto"/>
    </w:pPr>
    <w:rPr>
      <w:rFonts w:ascii="Times New Roman" w:eastAsia="Times New Roman" w:hAnsi="Times New Roman"/>
      <w:sz w:val="24"/>
      <w:szCs w:val="24"/>
      <w:lang w:val="lv-LV" w:eastAsia="lv-LV"/>
    </w:rPr>
  </w:style>
  <w:style w:type="paragraph" w:customStyle="1" w:styleId="RakstzCharCharRakstzCharCharRakstz2">
    <w:name w:val="Rakstz. Char Char Rakstz. Char Char Rakstz.2"/>
    <w:basedOn w:val="Parasts"/>
    <w:rsid w:val="0037513D"/>
    <w:pPr>
      <w:widowControl/>
      <w:spacing w:after="160" w:line="240" w:lineRule="exact"/>
    </w:pPr>
    <w:rPr>
      <w:rFonts w:ascii="Tahoma" w:eastAsia="Times New Roman" w:hAnsi="Tahoma" w:cs="Tahoma"/>
      <w:sz w:val="20"/>
      <w:szCs w:val="20"/>
    </w:rPr>
  </w:style>
  <w:style w:type="paragraph" w:styleId="Apakvirsraksts">
    <w:name w:val="Subtitle"/>
    <w:basedOn w:val="Parasts"/>
    <w:next w:val="Parasts"/>
    <w:link w:val="ApakvirsrakstsRakstz"/>
    <w:uiPriority w:val="11"/>
    <w:qFormat/>
    <w:rsid w:val="00CE05A1"/>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ApakvirsrakstsRakstz">
    <w:name w:val="Apakšvirsraksts Rakstz."/>
    <w:basedOn w:val="Noklusjumarindkopasfonts"/>
    <w:link w:val="Apakvirsraksts"/>
    <w:uiPriority w:val="11"/>
    <w:rsid w:val="00CE05A1"/>
    <w:rPr>
      <w:rFonts w:asciiTheme="majorHAnsi" w:eastAsiaTheme="majorEastAsia" w:hAnsiTheme="majorHAnsi" w:cstheme="majorBidi"/>
      <w:i/>
      <w:iCs/>
      <w:color w:val="4F81BD" w:themeColor="accent1"/>
      <w:spacing w:val="15"/>
      <w:sz w:val="24"/>
      <w:szCs w:val="24"/>
      <w:lang w:val="en-US" w:eastAsia="en-US"/>
    </w:rPr>
  </w:style>
  <w:style w:type="character" w:customStyle="1" w:styleId="Virsraksts1Rakstz">
    <w:name w:val="Virsraksts 1 Rakstz."/>
    <w:basedOn w:val="Noklusjumarindkopasfonts"/>
    <w:link w:val="Virsraksts1"/>
    <w:uiPriority w:val="9"/>
    <w:rsid w:val="00A816AC"/>
    <w:rPr>
      <w:rFonts w:asciiTheme="majorHAnsi" w:eastAsiaTheme="majorEastAsia" w:hAnsiTheme="majorHAnsi" w:cstheme="majorBidi"/>
      <w:color w:val="365F91" w:themeColor="accent1" w:themeShade="BF"/>
      <w:sz w:val="32"/>
      <w:szCs w:val="32"/>
    </w:rPr>
  </w:style>
  <w:style w:type="paragraph" w:styleId="Vresteksts">
    <w:name w:val="footnote text"/>
    <w:aliases w:val="fn,Footnote Text Char Char Char Char Char Char,single space,footnote text,FOOTNOTES,WB-Fußnotentext,Footnote,Fußnote,ADB,Footnote Text qer,Testo_note,Testo_note1,Testo_note2,Footnote Text Char3 Char,ft Char1 Char Char Ch,Fußnotentext Char"/>
    <w:basedOn w:val="Parasts"/>
    <w:link w:val="VrestekstsRakstz"/>
    <w:uiPriority w:val="99"/>
    <w:unhideWhenUsed/>
    <w:qFormat/>
    <w:rsid w:val="006A3DC4"/>
    <w:pPr>
      <w:widowControl/>
      <w:spacing w:after="0" w:line="240" w:lineRule="auto"/>
      <w:ind w:firstLine="360"/>
    </w:pPr>
    <w:rPr>
      <w:rFonts w:eastAsia="Times New Roman"/>
      <w:sz w:val="20"/>
      <w:szCs w:val="20"/>
    </w:rPr>
  </w:style>
  <w:style w:type="character" w:customStyle="1" w:styleId="VrestekstsRakstz">
    <w:name w:val="Vēres teksts Rakstz."/>
    <w:aliases w:val="fn Rakstz.,Footnote Text Char Char Char Char Char Char Rakstz.,single space Rakstz.,footnote text Rakstz.,FOOTNOTES Rakstz.,WB-Fußnotentext Rakstz.,Footnote Rakstz.,Fußnote Rakstz.,ADB Rakstz.,Footnote Text qer Rakstz."/>
    <w:basedOn w:val="Noklusjumarindkopasfonts"/>
    <w:link w:val="Vresteksts"/>
    <w:uiPriority w:val="99"/>
    <w:rsid w:val="006A3DC4"/>
    <w:rPr>
      <w:rFonts w:eastAsia="Times New Roman"/>
      <w:lang w:val="en-US" w:eastAsia="en-US"/>
    </w:rPr>
  </w:style>
  <w:style w:type="character" w:styleId="Vresatsauce">
    <w:name w:val="footnote reference"/>
    <w:aliases w:val="Знак сноски-FN,16 Point,Superscript 6 Point,Footnote Reference Superscript,Footnote symbol,ftref,Footnote Reference Number,Times 10 Point,Exposant 3 Point,Footnote reference number,EN Footnote Reference,note TESI,BVI fnr,Знак сноски-"/>
    <w:link w:val="BVIfnrChar"/>
    <w:uiPriority w:val="99"/>
    <w:unhideWhenUsed/>
    <w:qFormat/>
    <w:rsid w:val="006A3DC4"/>
    <w:rPr>
      <w:vertAlign w:val="superscript"/>
    </w:rPr>
  </w:style>
  <w:style w:type="paragraph" w:customStyle="1" w:styleId="BVIfnrChar">
    <w:name w:val="BVI fnr Char"/>
    <w:aliases w:val="BVI fnr Car Car Char,BVI fnr Car Char,BVI fnr Car Car Car Car Char1,BVI fnr Car Car Car Car Char Car Char Char"/>
    <w:basedOn w:val="Parasts"/>
    <w:link w:val="Vresatsauce"/>
    <w:uiPriority w:val="99"/>
    <w:rsid w:val="006A3DC4"/>
    <w:pPr>
      <w:widowControl/>
      <w:spacing w:after="160" w:line="240" w:lineRule="exact"/>
    </w:pPr>
    <w:rPr>
      <w:sz w:val="20"/>
      <w:szCs w:val="20"/>
      <w:vertAlign w:val="superscript"/>
      <w:lang w:val="lv-LV" w:eastAsia="lv-LV"/>
    </w:rPr>
  </w:style>
  <w:style w:type="paragraph" w:styleId="Balonteksts">
    <w:name w:val="Balloon Text"/>
    <w:basedOn w:val="Parasts"/>
    <w:link w:val="BalontekstsRakstz"/>
    <w:uiPriority w:val="99"/>
    <w:semiHidden/>
    <w:unhideWhenUsed/>
    <w:rsid w:val="00E33D53"/>
    <w:pPr>
      <w:spacing w:after="0" w:line="240" w:lineRule="auto"/>
    </w:pPr>
    <w:rPr>
      <w:rFonts w:ascii="Tahoma" w:hAnsi="Tahoma" w:cs="Tahoma"/>
      <w:sz w:val="16"/>
      <w:szCs w:val="16"/>
    </w:rPr>
  </w:style>
  <w:style w:type="character" w:customStyle="1" w:styleId="BalontekstsRakstz">
    <w:name w:val="Balonteksts Rakstz."/>
    <w:basedOn w:val="Noklusjumarindkopasfonts"/>
    <w:link w:val="Balonteksts"/>
    <w:uiPriority w:val="99"/>
    <w:semiHidden/>
    <w:rsid w:val="00E33D53"/>
    <w:rPr>
      <w:rFonts w:ascii="Tahoma" w:hAnsi="Tahoma" w:cs="Tahoma"/>
      <w:sz w:val="16"/>
      <w:szCs w:val="16"/>
      <w:lang w:val="en-US" w:eastAsia="en-US"/>
    </w:rPr>
  </w:style>
  <w:style w:type="character" w:styleId="Komentraatsauce">
    <w:name w:val="annotation reference"/>
    <w:basedOn w:val="Noklusjumarindkopasfonts"/>
    <w:uiPriority w:val="99"/>
    <w:semiHidden/>
    <w:unhideWhenUsed/>
    <w:rsid w:val="00076EE4"/>
    <w:rPr>
      <w:sz w:val="16"/>
      <w:szCs w:val="16"/>
    </w:rPr>
  </w:style>
  <w:style w:type="paragraph" w:styleId="Komentrateksts">
    <w:name w:val="annotation text"/>
    <w:basedOn w:val="Parasts"/>
    <w:link w:val="KomentratekstsRakstz"/>
    <w:uiPriority w:val="99"/>
    <w:semiHidden/>
    <w:unhideWhenUsed/>
    <w:rsid w:val="00076EE4"/>
    <w:pPr>
      <w:spacing w:line="240" w:lineRule="auto"/>
    </w:pPr>
    <w:rPr>
      <w:sz w:val="20"/>
      <w:szCs w:val="20"/>
    </w:rPr>
  </w:style>
  <w:style w:type="character" w:customStyle="1" w:styleId="KomentratekstsRakstz">
    <w:name w:val="Komentāra teksts Rakstz."/>
    <w:basedOn w:val="Noklusjumarindkopasfonts"/>
    <w:link w:val="Komentrateksts"/>
    <w:uiPriority w:val="99"/>
    <w:semiHidden/>
    <w:rsid w:val="00076EE4"/>
    <w:rPr>
      <w:lang w:val="en-US" w:eastAsia="en-US"/>
    </w:rPr>
  </w:style>
  <w:style w:type="paragraph" w:styleId="Komentratma">
    <w:name w:val="annotation subject"/>
    <w:basedOn w:val="Komentrateksts"/>
    <w:next w:val="Komentrateksts"/>
    <w:link w:val="KomentratmaRakstz"/>
    <w:uiPriority w:val="99"/>
    <w:semiHidden/>
    <w:unhideWhenUsed/>
    <w:rsid w:val="00076EE4"/>
    <w:rPr>
      <w:b/>
      <w:bCs/>
    </w:rPr>
  </w:style>
  <w:style w:type="character" w:customStyle="1" w:styleId="KomentratmaRakstz">
    <w:name w:val="Komentāra tēma Rakstz."/>
    <w:basedOn w:val="KomentratekstsRakstz"/>
    <w:link w:val="Komentratma"/>
    <w:uiPriority w:val="99"/>
    <w:semiHidden/>
    <w:rsid w:val="00076EE4"/>
    <w:rPr>
      <w:b/>
      <w:bCs/>
      <w:lang w:val="en-US" w:eastAsia="en-US"/>
    </w:rPr>
  </w:style>
  <w:style w:type="paragraph" w:styleId="Sarakstarindkopa">
    <w:name w:val="List Paragraph"/>
    <w:basedOn w:val="Parasts"/>
    <w:uiPriority w:val="34"/>
    <w:qFormat/>
    <w:rsid w:val="006A4766"/>
    <w:pPr>
      <w:widowControl/>
      <w:spacing w:after="160" w:line="259" w:lineRule="auto"/>
      <w:ind w:left="720"/>
      <w:contextualSpacing/>
    </w:pPr>
    <w:rPr>
      <w:rFonts w:asciiTheme="minorHAnsi" w:eastAsiaTheme="minorHAnsi" w:hAnsiTheme="minorHAnsi" w:cstheme="minorBidi"/>
      <w:lang w:val="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61713460">
      <w:bodyDiv w:val="1"/>
      <w:marLeft w:val="0"/>
      <w:marRight w:val="0"/>
      <w:marTop w:val="0"/>
      <w:marBottom w:val="0"/>
      <w:divBdr>
        <w:top w:val="none" w:sz="0" w:space="0" w:color="auto"/>
        <w:left w:val="none" w:sz="0" w:space="0" w:color="auto"/>
        <w:bottom w:val="none" w:sz="0" w:space="0" w:color="auto"/>
        <w:right w:val="none" w:sz="0" w:space="0" w:color="auto"/>
      </w:divBdr>
    </w:div>
    <w:div w:id="907762608">
      <w:bodyDiv w:val="1"/>
      <w:marLeft w:val="0"/>
      <w:marRight w:val="0"/>
      <w:marTop w:val="0"/>
      <w:marBottom w:val="0"/>
      <w:divBdr>
        <w:top w:val="none" w:sz="0" w:space="0" w:color="auto"/>
        <w:left w:val="none" w:sz="0" w:space="0" w:color="auto"/>
        <w:bottom w:val="none" w:sz="0" w:space="0" w:color="auto"/>
        <w:right w:val="none" w:sz="0" w:space="0" w:color="auto"/>
      </w:divBdr>
    </w:div>
    <w:div w:id="176248368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mailto:egils.zarins@lm.gov.lv"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B44CCA4-FDD4-48C4-A6E3-404515C888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1289</Words>
  <Characters>736</Characters>
  <Application>Microsoft Office Word</Application>
  <DocSecurity>0</DocSecurity>
  <Lines>6</Lines>
  <Paragraphs>4</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2021</CharactersWithSpaces>
  <SharedDoc>false</SharedDoc>
  <HLinks>
    <vt:vector size="12" baseType="variant">
      <vt:variant>
        <vt:i4>3342359</vt:i4>
      </vt:variant>
      <vt:variant>
        <vt:i4>3</vt:i4>
      </vt:variant>
      <vt:variant>
        <vt:i4>0</vt:i4>
      </vt:variant>
      <vt:variant>
        <vt:i4>5</vt:i4>
      </vt:variant>
      <vt:variant>
        <vt:lpwstr>mailto:viktorija.buraka@lm.gov.lv</vt:lpwstr>
      </vt:variant>
      <vt:variant>
        <vt:lpwstr/>
      </vt:variant>
      <vt:variant>
        <vt:i4>131087</vt:i4>
      </vt:variant>
      <vt:variant>
        <vt:i4>0</vt:i4>
      </vt:variant>
      <vt:variant>
        <vt:i4>0</vt:i4>
      </vt:variant>
      <vt:variant>
        <vt:i4>5</vt:i4>
      </vt:variant>
      <vt:variant>
        <vt:lpwstr>http://www.lm.gov.lv/news/id/6082</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Dagnija</dc:creator>
  <cp:lastModifiedBy>Egils Zarins</cp:lastModifiedBy>
  <cp:revision>2</cp:revision>
  <cp:lastPrinted>2016-04-14T06:46:00Z</cp:lastPrinted>
  <dcterms:created xsi:type="dcterms:W3CDTF">2022-05-20T10:04:00Z</dcterms:created>
  <dcterms:modified xsi:type="dcterms:W3CDTF">2022-05-20T10:04:00Z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2014-11-05T00:00:00Z</vt:filetime>
  </property>
  <property fmtid="{D5CDD505-2E9C-101B-9397-08002B2CF9AE}" pid="3" name="LastSaved">
    <vt:filetime>2014-11-05T00:00:00Z</vt:filetime>
  </property>
</Properties>
</file>