
<file path=[Content_Types].xml><?xml version="1.0" encoding="utf-8"?>
<Types xmlns="http://schemas.openxmlformats.org/package/2006/content-types">
  <Default Extension="png" ContentType="image/png"/>
  <Default Extension="svg" ContentType="image/svg+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4" o:title="Pergaments" type="tile"/>
    </v:background>
  </w:background>
  <w:body>
    <w:p w:rsidR="00FD6DD0" w:rsidRDefault="00FD6DD0" w:rsidP="00FD6DD0">
      <w:pPr>
        <w:spacing w:after="0" w:line="240" w:lineRule="auto"/>
        <w:jc w:val="center"/>
        <w:rPr>
          <w:rStyle w:val="Hyperlink"/>
        </w:rPr>
      </w:pPr>
    </w:p>
    <w:p w:rsidR="006D16D5" w:rsidRPr="00FD6DD0" w:rsidRDefault="00A3549C" w:rsidP="001F32E0">
      <w:pPr>
        <w:spacing w:after="0" w:line="240" w:lineRule="auto"/>
        <w:jc w:val="center"/>
        <w:rPr>
          <w:b/>
          <w:bCs/>
        </w:rPr>
      </w:pPr>
      <w:r w:rsidRPr="00FD6DD0">
        <w:rPr>
          <w:b/>
          <w:bCs/>
        </w:rPr>
        <w:t>SOCIĀLĀ</w:t>
      </w:r>
      <w:r w:rsidR="00E0541B" w:rsidRPr="00FD6DD0">
        <w:rPr>
          <w:b/>
          <w:bCs/>
        </w:rPr>
        <w:t>S</w:t>
      </w:r>
      <w:r w:rsidRPr="00FD6DD0">
        <w:rPr>
          <w:b/>
          <w:bCs/>
        </w:rPr>
        <w:t xml:space="preserve"> REHABILITĀCIJA</w:t>
      </w:r>
      <w:r w:rsidR="00E0541B" w:rsidRPr="00FD6DD0">
        <w:rPr>
          <w:b/>
          <w:bCs/>
        </w:rPr>
        <w:t>S</w:t>
      </w:r>
      <w:r w:rsidR="00821803">
        <w:rPr>
          <w:b/>
          <w:bCs/>
        </w:rPr>
        <w:t xml:space="preserve"> </w:t>
      </w:r>
      <w:r w:rsidR="00E0541B" w:rsidRPr="00FD6DD0">
        <w:rPr>
          <w:b/>
          <w:bCs/>
        </w:rPr>
        <w:t>PAKALPOJUMI</w:t>
      </w:r>
      <w:r w:rsidR="00BC55E4">
        <w:rPr>
          <w:b/>
          <w:bCs/>
        </w:rPr>
        <w:t xml:space="preserve"> PERSONĀM AR REDZES INVALIDITĀTI</w:t>
      </w:r>
    </w:p>
    <w:p w:rsidR="006569C7" w:rsidRDefault="006569C7" w:rsidP="001F32E0">
      <w:pPr>
        <w:spacing w:after="0" w:line="240" w:lineRule="auto"/>
        <w:rPr>
          <w:b/>
          <w:bCs/>
        </w:rPr>
      </w:pPr>
    </w:p>
    <w:p w:rsidR="00FD1BDF" w:rsidRDefault="00FD1BDF" w:rsidP="001F32E0">
      <w:pPr>
        <w:spacing w:after="0" w:line="240" w:lineRule="auto"/>
        <w:rPr>
          <w:b/>
          <w:bCs/>
        </w:rPr>
      </w:pPr>
      <w:r>
        <w:rPr>
          <w:b/>
          <w:bCs/>
        </w:rPr>
        <w:t xml:space="preserve">Pakalpojumus var saņemt </w:t>
      </w:r>
      <w:r w:rsidRPr="00B02F07">
        <w:t>personas ar redzes invaliditāt</w:t>
      </w:r>
      <w:r w:rsidR="00B02F07" w:rsidRPr="00B02F07">
        <w:t>i.</w:t>
      </w:r>
    </w:p>
    <w:p w:rsidR="00BB340E" w:rsidRPr="00BB340E" w:rsidRDefault="00B02F07" w:rsidP="001B5174">
      <w:pPr>
        <w:spacing w:after="0" w:line="240" w:lineRule="auto"/>
        <w:rPr>
          <w:rFonts w:eastAsia="Times New Roman" w:cs="Times New Roman"/>
          <w:szCs w:val="24"/>
          <w:lang w:eastAsia="lv-LV"/>
        </w:rPr>
      </w:pPr>
      <w:r>
        <w:rPr>
          <w:b/>
          <w:bCs/>
        </w:rPr>
        <w:t xml:space="preserve">Pakalpojums ietver </w:t>
      </w:r>
      <w:r>
        <w:t>sociāl</w:t>
      </w:r>
      <w:r w:rsidR="00C80FBD">
        <w:t>o</w:t>
      </w:r>
      <w:r>
        <w:t xml:space="preserve"> rehabilitācij</w:t>
      </w:r>
      <w:r w:rsidR="00C80FBD">
        <w:t>u</w:t>
      </w:r>
      <w:r w:rsidR="00BB340E">
        <w:t>, kur nepieciešamības gadījumā apmācām:</w:t>
      </w:r>
    </w:p>
    <w:p w:rsidR="00BB340E" w:rsidRPr="00BB340E" w:rsidRDefault="00BB340E" w:rsidP="00BB7D88">
      <w:pPr>
        <w:numPr>
          <w:ilvl w:val="0"/>
          <w:numId w:val="3"/>
        </w:numPr>
        <w:spacing w:after="0" w:line="240" w:lineRule="auto"/>
        <w:rPr>
          <w:rFonts w:eastAsia="Times New Roman" w:cs="Times New Roman"/>
          <w:szCs w:val="24"/>
          <w:lang w:eastAsia="lv-LV"/>
        </w:rPr>
      </w:pPr>
      <w:r w:rsidRPr="00BB340E">
        <w:rPr>
          <w:rFonts w:eastAsia="Times New Roman" w:cs="Times New Roman"/>
          <w:szCs w:val="24"/>
          <w:lang w:eastAsia="lv-LV"/>
        </w:rPr>
        <w:t>gatavot ēst;</w:t>
      </w:r>
    </w:p>
    <w:p w:rsidR="00BB340E" w:rsidRPr="00BB340E" w:rsidRDefault="00BB340E" w:rsidP="001F32E0">
      <w:pPr>
        <w:numPr>
          <w:ilvl w:val="0"/>
          <w:numId w:val="3"/>
        </w:numPr>
        <w:spacing w:before="100" w:beforeAutospacing="1" w:after="100" w:afterAutospacing="1" w:line="240" w:lineRule="auto"/>
        <w:rPr>
          <w:rFonts w:eastAsia="Times New Roman" w:cs="Times New Roman"/>
          <w:szCs w:val="24"/>
          <w:lang w:eastAsia="lv-LV"/>
        </w:rPr>
      </w:pPr>
      <w:r w:rsidRPr="00BB340E">
        <w:rPr>
          <w:rFonts w:eastAsia="Times New Roman" w:cs="Times New Roman"/>
          <w:szCs w:val="24"/>
          <w:lang w:eastAsia="lv-LV"/>
        </w:rPr>
        <w:t>droši pārvietoties telpās un uz ielas;</w:t>
      </w:r>
    </w:p>
    <w:p w:rsidR="00BB340E" w:rsidRPr="00BB340E" w:rsidRDefault="00BB340E" w:rsidP="001F32E0">
      <w:pPr>
        <w:numPr>
          <w:ilvl w:val="0"/>
          <w:numId w:val="3"/>
        </w:numPr>
        <w:spacing w:before="100" w:beforeAutospacing="1" w:after="100" w:afterAutospacing="1" w:line="240" w:lineRule="auto"/>
        <w:rPr>
          <w:rFonts w:eastAsia="Times New Roman" w:cs="Times New Roman"/>
          <w:szCs w:val="24"/>
          <w:lang w:eastAsia="lv-LV"/>
        </w:rPr>
      </w:pPr>
      <w:r w:rsidRPr="00BB340E">
        <w:rPr>
          <w:rFonts w:eastAsia="Times New Roman" w:cs="Times New Roman"/>
          <w:szCs w:val="24"/>
          <w:lang w:eastAsia="lv-LV"/>
        </w:rPr>
        <w:t xml:space="preserve">rīkoties ar naudaszīmēm, </w:t>
      </w:r>
      <w:r w:rsidR="00BB7D88">
        <w:rPr>
          <w:rFonts w:eastAsia="Times New Roman" w:cs="Times New Roman"/>
          <w:szCs w:val="24"/>
          <w:lang w:eastAsia="lv-LV"/>
        </w:rPr>
        <w:t xml:space="preserve">atpazīt tās, </w:t>
      </w:r>
      <w:r w:rsidRPr="00BB340E">
        <w:rPr>
          <w:rFonts w:eastAsia="Times New Roman" w:cs="Times New Roman"/>
          <w:szCs w:val="24"/>
          <w:lang w:eastAsia="lv-LV"/>
        </w:rPr>
        <w:t>iepirkties;</w:t>
      </w:r>
    </w:p>
    <w:p w:rsidR="00BB340E" w:rsidRPr="00BB340E" w:rsidRDefault="00BB340E" w:rsidP="001F32E0">
      <w:pPr>
        <w:numPr>
          <w:ilvl w:val="0"/>
          <w:numId w:val="3"/>
        </w:numPr>
        <w:spacing w:before="100" w:beforeAutospacing="1" w:after="100" w:afterAutospacing="1" w:line="240" w:lineRule="auto"/>
        <w:rPr>
          <w:rFonts w:eastAsia="Times New Roman" w:cs="Times New Roman"/>
          <w:szCs w:val="24"/>
          <w:lang w:eastAsia="lv-LV"/>
        </w:rPr>
      </w:pPr>
      <w:r w:rsidRPr="00BB340E">
        <w:rPr>
          <w:rFonts w:eastAsia="Times New Roman" w:cs="Times New Roman"/>
          <w:szCs w:val="24"/>
          <w:lang w:eastAsia="lv-LV"/>
        </w:rPr>
        <w:t>uzturēt kārtībā savu apģērbu, dzīvesvietu;</w:t>
      </w:r>
    </w:p>
    <w:p w:rsidR="00BB340E" w:rsidRPr="00BB340E" w:rsidRDefault="00BB340E" w:rsidP="001F32E0">
      <w:pPr>
        <w:numPr>
          <w:ilvl w:val="0"/>
          <w:numId w:val="3"/>
        </w:numPr>
        <w:spacing w:before="100" w:beforeAutospacing="1" w:after="100" w:afterAutospacing="1" w:line="240" w:lineRule="auto"/>
        <w:rPr>
          <w:rFonts w:eastAsia="Times New Roman" w:cs="Times New Roman"/>
          <w:szCs w:val="24"/>
          <w:lang w:eastAsia="lv-LV"/>
        </w:rPr>
      </w:pPr>
      <w:r w:rsidRPr="00BB340E">
        <w:rPr>
          <w:rFonts w:eastAsia="Times New Roman" w:cs="Times New Roman"/>
          <w:szCs w:val="24"/>
          <w:lang w:eastAsia="lv-LV"/>
        </w:rPr>
        <w:t>strādāt ar datoru un mobilo tālruni, izmantojot „runājošās” un attēlu palielinošās programmas;</w:t>
      </w:r>
    </w:p>
    <w:p w:rsidR="00BB340E" w:rsidRPr="00BB340E" w:rsidRDefault="00BD67ED" w:rsidP="001F32E0">
      <w:pPr>
        <w:numPr>
          <w:ilvl w:val="0"/>
          <w:numId w:val="3"/>
        </w:numPr>
        <w:spacing w:before="100" w:beforeAutospacing="1" w:after="100" w:afterAutospacing="1" w:line="240" w:lineRule="auto"/>
        <w:rPr>
          <w:rFonts w:eastAsia="Times New Roman" w:cs="Times New Roman"/>
          <w:szCs w:val="24"/>
          <w:lang w:eastAsia="lv-LV"/>
        </w:rPr>
      </w:pPr>
      <w:r>
        <w:rPr>
          <w:noProof/>
          <w:lang w:eastAsia="lv-LV"/>
        </w:rPr>
        <w:drawing>
          <wp:anchor distT="0" distB="0" distL="114300" distR="114300" simplePos="0" relativeHeight="251661312" behindDoc="1" locked="0" layoutInCell="1" allowOverlap="1">
            <wp:simplePos x="0" y="0"/>
            <wp:positionH relativeFrom="column">
              <wp:posOffset>5417820</wp:posOffset>
            </wp:positionH>
            <wp:positionV relativeFrom="paragraph">
              <wp:posOffset>114300</wp:posOffset>
            </wp:positionV>
            <wp:extent cx="914400" cy="914400"/>
            <wp:effectExtent l="0" t="0" r="0" b="0"/>
            <wp:wrapNone/>
            <wp:docPr id="6" name="Grafika 6" descr="Low Vis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a 6" descr="Low Vision with solid fill"/>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914400" cy="914400"/>
                    </a:xfrm>
                    <a:prstGeom prst="rect">
                      <a:avLst/>
                    </a:prstGeom>
                  </pic:spPr>
                </pic:pic>
              </a:graphicData>
            </a:graphic>
          </wp:anchor>
        </w:drawing>
      </w:r>
      <w:r w:rsidR="00174098">
        <w:rPr>
          <w:noProof/>
          <w:color w:val="0563C1" w:themeColor="hyperlink"/>
          <w:u w:val="single"/>
          <w:lang w:eastAsia="lv-LV"/>
        </w:rPr>
        <w:drawing>
          <wp:anchor distT="0" distB="0" distL="114300" distR="114300" simplePos="0" relativeHeight="251659264" behindDoc="1" locked="0" layoutInCell="1" allowOverlap="1">
            <wp:simplePos x="0" y="0"/>
            <wp:positionH relativeFrom="margin">
              <wp:posOffset>-182880</wp:posOffset>
            </wp:positionH>
            <wp:positionV relativeFrom="paragraph">
              <wp:posOffset>295910</wp:posOffset>
            </wp:positionV>
            <wp:extent cx="914400" cy="914400"/>
            <wp:effectExtent l="19050" t="0" r="0" b="0"/>
            <wp:wrapSquare wrapText="bothSides"/>
            <wp:docPr id="7" name="Grafika 7" descr="Glass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a 7" descr="Glasses with solid fill"/>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10"/>
                        </a:ext>
                      </a:extLst>
                    </a:blip>
                    <a:stretch>
                      <a:fillRect/>
                    </a:stretch>
                  </pic:blipFill>
                  <pic:spPr>
                    <a:xfrm rot="19664770">
                      <a:off x="0" y="0"/>
                      <a:ext cx="914400" cy="914400"/>
                    </a:xfrm>
                    <a:prstGeom prst="rect">
                      <a:avLst/>
                    </a:prstGeom>
                  </pic:spPr>
                </pic:pic>
              </a:graphicData>
            </a:graphic>
          </wp:anchor>
        </w:drawing>
      </w:r>
      <w:r w:rsidR="00BB340E" w:rsidRPr="00BB340E">
        <w:rPr>
          <w:rFonts w:eastAsia="Times New Roman" w:cs="Times New Roman"/>
          <w:szCs w:val="24"/>
          <w:lang w:eastAsia="lv-LV"/>
        </w:rPr>
        <w:t>realizēt savas radošās spējas, veidojot dažādus darinājumus pašu rokām – pērļot, pīt grozus, tapot, filcēt;</w:t>
      </w:r>
    </w:p>
    <w:p w:rsidR="00BB340E" w:rsidRPr="00BB7D88" w:rsidRDefault="00BB7D88" w:rsidP="00BB7D88">
      <w:pPr>
        <w:numPr>
          <w:ilvl w:val="0"/>
          <w:numId w:val="3"/>
        </w:numPr>
        <w:spacing w:before="100" w:beforeAutospacing="1" w:after="0" w:line="240" w:lineRule="auto"/>
        <w:rPr>
          <w:rFonts w:eastAsia="Times New Roman" w:cs="Times New Roman"/>
          <w:szCs w:val="24"/>
          <w:lang w:eastAsia="lv-LV"/>
        </w:rPr>
      </w:pPr>
      <w:r w:rsidRPr="00BB340E">
        <w:rPr>
          <w:rFonts w:eastAsia="Times New Roman" w:cs="Times New Roman"/>
          <w:szCs w:val="24"/>
          <w:lang w:eastAsia="lv-LV"/>
        </w:rPr>
        <w:t>lasīt un rakstīt punktrakstā (Braila rakstā)</w:t>
      </w:r>
      <w:r>
        <w:rPr>
          <w:rFonts w:eastAsia="Times New Roman" w:cs="Times New Roman"/>
          <w:szCs w:val="24"/>
          <w:lang w:eastAsia="lv-LV"/>
        </w:rPr>
        <w:t>, Hebolda rakstā, līnijrakstā</w:t>
      </w:r>
      <w:r w:rsidR="00BB340E" w:rsidRPr="00BB7D88">
        <w:rPr>
          <w:rFonts w:eastAsia="Times New Roman" w:cs="Times New Roman"/>
          <w:szCs w:val="24"/>
          <w:lang w:eastAsia="lv-LV"/>
        </w:rPr>
        <w:t>;</w:t>
      </w:r>
    </w:p>
    <w:p w:rsidR="00BB340E" w:rsidRDefault="00BB340E" w:rsidP="001F32E0">
      <w:pPr>
        <w:numPr>
          <w:ilvl w:val="0"/>
          <w:numId w:val="3"/>
        </w:numPr>
        <w:spacing w:before="100" w:beforeAutospacing="1" w:after="100" w:afterAutospacing="1" w:line="240" w:lineRule="auto"/>
        <w:rPr>
          <w:rFonts w:eastAsia="Times New Roman" w:cs="Times New Roman"/>
          <w:szCs w:val="24"/>
          <w:lang w:eastAsia="lv-LV"/>
        </w:rPr>
      </w:pPr>
      <w:r w:rsidRPr="00BB340E">
        <w:rPr>
          <w:rFonts w:eastAsia="Times New Roman" w:cs="Times New Roman"/>
          <w:szCs w:val="24"/>
          <w:lang w:eastAsia="lv-LV"/>
        </w:rPr>
        <w:t>izmantot dažādus tehniskos palīglīdzekļus</w:t>
      </w:r>
    </w:p>
    <w:p w:rsidR="00B02F07" w:rsidRPr="00B02F07" w:rsidRDefault="00BB340E" w:rsidP="00C41228">
      <w:pPr>
        <w:numPr>
          <w:ilvl w:val="0"/>
          <w:numId w:val="3"/>
        </w:numPr>
        <w:spacing w:before="100" w:beforeAutospacing="1" w:after="0" w:afterAutospacing="1" w:line="240" w:lineRule="auto"/>
        <w:jc w:val="both"/>
      </w:pPr>
      <w:r w:rsidRPr="001B5174">
        <w:rPr>
          <w:rFonts w:eastAsia="Times New Roman" w:cs="Times New Roman"/>
          <w:szCs w:val="24"/>
          <w:lang w:eastAsia="lv-LV"/>
        </w:rPr>
        <w:t>saņemt psihologa, sociālā darbinieka un citu speciālistu konsultācijas.</w:t>
      </w:r>
    </w:p>
    <w:p w:rsidR="00B02F07" w:rsidRDefault="00B02F07" w:rsidP="001F32E0">
      <w:pPr>
        <w:spacing w:after="0" w:line="240" w:lineRule="auto"/>
      </w:pPr>
      <w:r>
        <w:rPr>
          <w:b/>
          <w:bCs/>
        </w:rPr>
        <w:t xml:space="preserve">Lai saņemtu pakalpojumu, </w:t>
      </w:r>
      <w:r>
        <w:t>jāvēršas SIA “LATVIJAS NEDEREDZĪGO BIEDRĪBAS REHABILITĀCIJAS CENTRS” vai jebkurā no minētās organizācijas filiālēm</w:t>
      </w:r>
      <w:r w:rsidR="00C80FBD">
        <w:t>:</w:t>
      </w:r>
    </w:p>
    <w:p w:rsidR="00B74F2A" w:rsidRDefault="00B74F2A" w:rsidP="001F32E0">
      <w:pPr>
        <w:spacing w:before="240" w:after="0" w:line="240" w:lineRule="auto"/>
        <w:sectPr w:rsidR="00B74F2A" w:rsidSect="00FD6DD0">
          <w:pgSz w:w="11906" w:h="16838"/>
          <w:pgMar w:top="720" w:right="720" w:bottom="720" w:left="720" w:header="708" w:footer="708" w:gutter="0"/>
          <w:cols w:space="708"/>
          <w:docGrid w:linePitch="360"/>
        </w:sectPr>
      </w:pPr>
    </w:p>
    <w:p w:rsidR="00603938" w:rsidRDefault="00603938" w:rsidP="001F32E0">
      <w:pPr>
        <w:spacing w:before="240" w:after="0" w:line="240" w:lineRule="auto"/>
      </w:pPr>
      <w:r>
        <w:lastRenderedPageBreak/>
        <w:t>SIA «LNB REHABILITĀCIJAS CENTRS»</w:t>
      </w:r>
    </w:p>
    <w:p w:rsidR="00603938" w:rsidRDefault="00603938" w:rsidP="001F32E0">
      <w:pPr>
        <w:spacing w:after="0" w:line="240" w:lineRule="auto"/>
      </w:pPr>
      <w:r>
        <w:t>Braila iela 8, Rīga, LV-1024</w:t>
      </w:r>
      <w:r w:rsidR="00B74F2A">
        <w:t xml:space="preserve">, </w:t>
      </w:r>
      <w:r>
        <w:t>tālr. (+371) 67532324</w:t>
      </w:r>
      <w:r w:rsidR="00B74F2A">
        <w:t xml:space="preserve">, </w:t>
      </w:r>
      <w:r>
        <w:t>e-pasts: lnbrc@lnbrc.lv</w:t>
      </w:r>
      <w:r w:rsidR="00D91E82">
        <w:t>,</w:t>
      </w:r>
      <w:hyperlink r:id="rId11" w:history="1">
        <w:r w:rsidR="00BD098E" w:rsidRPr="007A4566">
          <w:rPr>
            <w:rStyle w:val="Hyperlink"/>
          </w:rPr>
          <w:t>www.lnbrc.lv</w:t>
        </w:r>
      </w:hyperlink>
    </w:p>
    <w:p w:rsidR="00603938" w:rsidRDefault="00603938" w:rsidP="001F32E0">
      <w:pPr>
        <w:spacing w:after="0" w:line="240" w:lineRule="auto"/>
      </w:pPr>
    </w:p>
    <w:p w:rsidR="006B5CA8" w:rsidRDefault="006B5CA8" w:rsidP="001F32E0">
      <w:pPr>
        <w:spacing w:after="0" w:line="240" w:lineRule="auto"/>
        <w:sectPr w:rsidR="006B5CA8" w:rsidSect="00B74F2A">
          <w:type w:val="continuous"/>
          <w:pgSz w:w="11906" w:h="16838"/>
          <w:pgMar w:top="851" w:right="1440" w:bottom="1440" w:left="1440" w:header="708" w:footer="708" w:gutter="0"/>
          <w:cols w:space="708"/>
          <w:docGrid w:linePitch="360"/>
        </w:sectPr>
      </w:pPr>
    </w:p>
    <w:p w:rsidR="00603938" w:rsidRDefault="00603938" w:rsidP="001F32E0">
      <w:pPr>
        <w:spacing w:after="0" w:line="240" w:lineRule="auto"/>
      </w:pPr>
      <w:r>
        <w:lastRenderedPageBreak/>
        <w:t>SIA «LNB RC» Balvu filiāle</w:t>
      </w:r>
    </w:p>
    <w:p w:rsidR="00603938" w:rsidRDefault="00603938" w:rsidP="001F32E0">
      <w:pPr>
        <w:spacing w:after="0" w:line="240" w:lineRule="auto"/>
      </w:pPr>
      <w:r>
        <w:t>Brīvības iela 47-49, Balvi, LV-4501</w:t>
      </w:r>
      <w:r w:rsidR="00A3549C">
        <w:t xml:space="preserve">, </w:t>
      </w:r>
      <w:r>
        <w:t>tālr.: 64521682</w:t>
      </w:r>
    </w:p>
    <w:p w:rsidR="004F1ABB" w:rsidRDefault="004F1ABB" w:rsidP="001F32E0">
      <w:pPr>
        <w:spacing w:after="0" w:line="240" w:lineRule="auto"/>
      </w:pPr>
    </w:p>
    <w:p w:rsidR="00D91E82" w:rsidRDefault="00D91E82" w:rsidP="001F32E0">
      <w:pPr>
        <w:spacing w:after="0" w:line="240" w:lineRule="auto"/>
        <w:sectPr w:rsidR="00D91E82" w:rsidSect="00B74F2A">
          <w:type w:val="continuous"/>
          <w:pgSz w:w="11906" w:h="16838"/>
          <w:pgMar w:top="1440" w:right="1440" w:bottom="1440" w:left="1440" w:header="708" w:footer="708" w:gutter="0"/>
          <w:cols w:space="708"/>
          <w:docGrid w:linePitch="360"/>
        </w:sectPr>
      </w:pPr>
    </w:p>
    <w:p w:rsidR="00603938" w:rsidRDefault="00603938" w:rsidP="001F32E0">
      <w:pPr>
        <w:spacing w:after="0" w:line="240" w:lineRule="auto"/>
      </w:pPr>
      <w:r>
        <w:lastRenderedPageBreak/>
        <w:t>SIA «LNB RC» Cēsu filiāle</w:t>
      </w:r>
    </w:p>
    <w:p w:rsidR="004F1ABB" w:rsidRDefault="00603938" w:rsidP="001F32E0">
      <w:pPr>
        <w:spacing w:after="0" w:line="240" w:lineRule="auto"/>
        <w:sectPr w:rsidR="004F1ABB" w:rsidSect="00B74F2A">
          <w:type w:val="continuous"/>
          <w:pgSz w:w="11906" w:h="16838"/>
          <w:pgMar w:top="1440" w:right="1440" w:bottom="1440" w:left="1440" w:header="708" w:footer="708" w:gutter="0"/>
          <w:cols w:space="708"/>
          <w:docGrid w:linePitch="360"/>
        </w:sectPr>
      </w:pPr>
      <w:r>
        <w:t>Kr. Valdemāra iela 11, Cēsis, LV-4101</w:t>
      </w:r>
      <w:r w:rsidR="00A3549C">
        <w:t xml:space="preserve">, </w:t>
      </w:r>
      <w:r>
        <w:t>tālr.: 64122761</w:t>
      </w:r>
    </w:p>
    <w:p w:rsidR="00603938" w:rsidRDefault="00603938" w:rsidP="001F32E0">
      <w:pPr>
        <w:spacing w:after="0" w:line="240" w:lineRule="auto"/>
      </w:pPr>
    </w:p>
    <w:p w:rsidR="00427CBB" w:rsidRDefault="00427CBB" w:rsidP="001F32E0">
      <w:pPr>
        <w:spacing w:after="0" w:line="240" w:lineRule="auto"/>
        <w:sectPr w:rsidR="00427CBB" w:rsidSect="00B74F2A">
          <w:type w:val="continuous"/>
          <w:pgSz w:w="11906" w:h="16838"/>
          <w:pgMar w:top="1440" w:right="1440" w:bottom="1440" w:left="1440" w:header="708" w:footer="708" w:gutter="0"/>
          <w:cols w:space="708"/>
          <w:docGrid w:linePitch="360"/>
        </w:sectPr>
      </w:pPr>
    </w:p>
    <w:p w:rsidR="00603938" w:rsidRDefault="00603938" w:rsidP="001F32E0">
      <w:pPr>
        <w:spacing w:after="0" w:line="240" w:lineRule="auto"/>
      </w:pPr>
      <w:r>
        <w:lastRenderedPageBreak/>
        <w:t>SIA «LNB RC» Daugavpils filiāle</w:t>
      </w:r>
    </w:p>
    <w:p w:rsidR="00427CBB" w:rsidRDefault="00603938" w:rsidP="001F32E0">
      <w:pPr>
        <w:spacing w:after="0" w:line="240" w:lineRule="auto"/>
        <w:sectPr w:rsidR="00427CBB" w:rsidSect="00B74F2A">
          <w:type w:val="continuous"/>
          <w:pgSz w:w="11906" w:h="16838"/>
          <w:pgMar w:top="1440" w:right="1440" w:bottom="1440" w:left="1440" w:header="708" w:footer="708" w:gutter="0"/>
          <w:cols w:space="708"/>
          <w:docGrid w:linePitch="360"/>
        </w:sectPr>
      </w:pPr>
      <w:r>
        <w:t>Čiekuru iela 5-2b, Daugavpils, LV-5413</w:t>
      </w:r>
      <w:r w:rsidR="00A3549C">
        <w:t xml:space="preserve">, </w:t>
      </w:r>
      <w:r>
        <w:t>tālr.: 65439049; 20029325</w:t>
      </w:r>
    </w:p>
    <w:p w:rsidR="00427CBB" w:rsidRDefault="00427CBB" w:rsidP="001F32E0">
      <w:pPr>
        <w:spacing w:after="0" w:line="240" w:lineRule="auto"/>
        <w:sectPr w:rsidR="00427CBB" w:rsidSect="00B74F2A">
          <w:type w:val="continuous"/>
          <w:pgSz w:w="11906" w:h="16838"/>
          <w:pgMar w:top="1440" w:right="1440" w:bottom="1440" w:left="1440" w:header="708" w:footer="708" w:gutter="0"/>
          <w:cols w:space="708"/>
          <w:docGrid w:linePitch="360"/>
        </w:sectPr>
      </w:pPr>
    </w:p>
    <w:p w:rsidR="00603938" w:rsidRDefault="00603938" w:rsidP="001F32E0">
      <w:pPr>
        <w:spacing w:after="0" w:line="240" w:lineRule="auto"/>
      </w:pPr>
      <w:r>
        <w:lastRenderedPageBreak/>
        <w:t>SIA «LNB RC» Jelgavas filiāle</w:t>
      </w:r>
    </w:p>
    <w:p w:rsidR="00427CBB" w:rsidRDefault="00BD67ED" w:rsidP="001F32E0">
      <w:pPr>
        <w:spacing w:after="0" w:line="240" w:lineRule="auto"/>
        <w:sectPr w:rsidR="00427CBB" w:rsidSect="00B74F2A">
          <w:type w:val="continuous"/>
          <w:pgSz w:w="11906" w:h="16838"/>
          <w:pgMar w:top="1440" w:right="1440" w:bottom="1440" w:left="1440" w:header="708" w:footer="708" w:gutter="0"/>
          <w:cols w:space="708"/>
          <w:docGrid w:linePitch="360"/>
        </w:sectPr>
      </w:pPr>
      <w:r>
        <w:rPr>
          <w:noProof/>
          <w:lang w:eastAsia="lv-LV"/>
        </w:rPr>
        <w:drawing>
          <wp:anchor distT="0" distB="0" distL="114300" distR="114300" simplePos="0" relativeHeight="251663360" behindDoc="0" locked="0" layoutInCell="1" allowOverlap="1">
            <wp:simplePos x="0" y="0"/>
            <wp:positionH relativeFrom="column">
              <wp:posOffset>5257800</wp:posOffset>
            </wp:positionH>
            <wp:positionV relativeFrom="paragraph">
              <wp:posOffset>7620</wp:posOffset>
            </wp:positionV>
            <wp:extent cx="807720" cy="2185670"/>
            <wp:effectExtent l="0" t="0" r="0" b="5080"/>
            <wp:wrapThrough wrapText="bothSides">
              <wp:wrapPolygon edited="0">
                <wp:start x="9170" y="0"/>
                <wp:lineTo x="7132" y="565"/>
                <wp:lineTo x="3566" y="2447"/>
                <wp:lineTo x="2038" y="6024"/>
                <wp:lineTo x="0" y="9037"/>
                <wp:lineTo x="4075" y="12049"/>
                <wp:lineTo x="4075" y="15061"/>
                <wp:lineTo x="0" y="20897"/>
                <wp:lineTo x="0" y="21462"/>
                <wp:lineTo x="2547" y="21462"/>
                <wp:lineTo x="3057" y="21085"/>
                <wp:lineTo x="20887" y="19015"/>
                <wp:lineTo x="20887" y="15061"/>
                <wp:lineTo x="18340" y="12049"/>
                <wp:lineTo x="18849" y="2824"/>
                <wp:lineTo x="16302" y="1506"/>
                <wp:lineTo x="11717" y="0"/>
                <wp:lineTo x="9170" y="0"/>
              </wp:wrapPolygon>
            </wp:wrapThrough>
            <wp:docPr id="3" name="Grafika 3" descr="Woman walking with walking 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a 3" descr="Woman walking with walking stick"/>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13"/>
                        </a:ext>
                      </a:extLst>
                    </a:blip>
                    <a:stretch>
                      <a:fillRect/>
                    </a:stretch>
                  </pic:blipFill>
                  <pic:spPr>
                    <a:xfrm flipH="1">
                      <a:off x="0" y="0"/>
                      <a:ext cx="807720" cy="2185670"/>
                    </a:xfrm>
                    <a:prstGeom prst="rect">
                      <a:avLst/>
                    </a:prstGeom>
                  </pic:spPr>
                </pic:pic>
              </a:graphicData>
            </a:graphic>
          </wp:anchor>
        </w:drawing>
      </w:r>
      <w:r w:rsidR="00603938">
        <w:t>Pulkveža O.Kalpaka iela 16 - 302, Jelgava, LV-3001</w:t>
      </w:r>
      <w:r w:rsidR="00A3549C">
        <w:t xml:space="preserve">, </w:t>
      </w:r>
      <w:r w:rsidR="00603938">
        <w:t>tālr. 63023165</w:t>
      </w:r>
      <w:r w:rsidR="00174098">
        <w:rPr>
          <w:noProof/>
          <w:lang w:eastAsia="lv-LV"/>
        </w:rPr>
        <w:drawing>
          <wp:anchor distT="0" distB="0" distL="114300" distR="114300" simplePos="0" relativeHeight="251662336" behindDoc="0" locked="0" layoutInCell="1" allowOverlap="1">
            <wp:simplePos x="0" y="0"/>
            <wp:positionH relativeFrom="column">
              <wp:posOffset>4191000</wp:posOffset>
            </wp:positionH>
            <wp:positionV relativeFrom="paragraph">
              <wp:posOffset>-1270</wp:posOffset>
            </wp:positionV>
            <wp:extent cx="1229360" cy="2171700"/>
            <wp:effectExtent l="0" t="0" r="8890" b="0"/>
            <wp:wrapThrough wrapText="bothSides">
              <wp:wrapPolygon edited="0">
                <wp:start x="7698" y="0"/>
                <wp:lineTo x="5021" y="1516"/>
                <wp:lineTo x="4017" y="2463"/>
                <wp:lineTo x="4686" y="6253"/>
                <wp:lineTo x="3347" y="12316"/>
                <wp:lineTo x="1004" y="15347"/>
                <wp:lineTo x="0" y="17432"/>
                <wp:lineTo x="0" y="19326"/>
                <wp:lineTo x="13723" y="21221"/>
                <wp:lineTo x="20083" y="21411"/>
                <wp:lineTo x="21421" y="21411"/>
                <wp:lineTo x="21421" y="20842"/>
                <wp:lineTo x="14727" y="12316"/>
                <wp:lineTo x="13054" y="3032"/>
                <wp:lineTo x="11045" y="758"/>
                <wp:lineTo x="10041" y="0"/>
                <wp:lineTo x="7698" y="0"/>
              </wp:wrapPolygon>
            </wp:wrapThrough>
            <wp:docPr id="4" name="Grafika 4" descr="Man using a walking 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a 4" descr="Man using a walking stick"/>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15"/>
                        </a:ext>
                      </a:extLst>
                    </a:blip>
                    <a:stretch>
                      <a:fillRect/>
                    </a:stretch>
                  </pic:blipFill>
                  <pic:spPr>
                    <a:xfrm>
                      <a:off x="0" y="0"/>
                      <a:ext cx="1229360" cy="2171700"/>
                    </a:xfrm>
                    <a:prstGeom prst="rect">
                      <a:avLst/>
                    </a:prstGeom>
                  </pic:spPr>
                </pic:pic>
              </a:graphicData>
            </a:graphic>
          </wp:anchor>
        </w:drawing>
      </w:r>
    </w:p>
    <w:p w:rsidR="00603938" w:rsidRDefault="00603938" w:rsidP="001F32E0">
      <w:pPr>
        <w:spacing w:after="0" w:line="240" w:lineRule="auto"/>
      </w:pPr>
    </w:p>
    <w:p w:rsidR="00A56D1D" w:rsidRDefault="00A56D1D" w:rsidP="001F32E0">
      <w:pPr>
        <w:spacing w:after="0" w:line="240" w:lineRule="auto"/>
        <w:sectPr w:rsidR="00A56D1D" w:rsidSect="00B74F2A">
          <w:type w:val="continuous"/>
          <w:pgSz w:w="11906" w:h="16838"/>
          <w:pgMar w:top="1440" w:right="1440" w:bottom="1440" w:left="1440" w:header="708" w:footer="708" w:gutter="0"/>
          <w:cols w:space="708"/>
          <w:docGrid w:linePitch="360"/>
        </w:sectPr>
      </w:pPr>
    </w:p>
    <w:p w:rsidR="00603938" w:rsidRDefault="00603938" w:rsidP="001F32E0">
      <w:pPr>
        <w:spacing w:after="0" w:line="240" w:lineRule="auto"/>
      </w:pPr>
      <w:r>
        <w:lastRenderedPageBreak/>
        <w:t>SIA «LNB RC» Jūrmalas filiāle</w:t>
      </w:r>
    </w:p>
    <w:p w:rsidR="00A56D1D" w:rsidRDefault="00603938" w:rsidP="001F32E0">
      <w:pPr>
        <w:spacing w:after="0" w:line="240" w:lineRule="auto"/>
        <w:sectPr w:rsidR="00A56D1D" w:rsidSect="00B74F2A">
          <w:type w:val="continuous"/>
          <w:pgSz w:w="11906" w:h="16838"/>
          <w:pgMar w:top="1440" w:right="1440" w:bottom="1440" w:left="1440" w:header="708" w:footer="708" w:gutter="0"/>
          <w:cols w:space="708"/>
          <w:docGrid w:linePitch="360"/>
        </w:sectPr>
      </w:pPr>
      <w:r>
        <w:t>Kapteiņa Zolta iela 121, Jūrmala, LV-2016</w:t>
      </w:r>
      <w:r w:rsidR="00A3549C">
        <w:t xml:space="preserve">, </w:t>
      </w:r>
      <w:r>
        <w:t>tālr.: 20030543</w:t>
      </w:r>
    </w:p>
    <w:p w:rsidR="00603938" w:rsidRDefault="00603938" w:rsidP="001F32E0">
      <w:pPr>
        <w:spacing w:after="0" w:line="240" w:lineRule="auto"/>
      </w:pPr>
    </w:p>
    <w:p w:rsidR="00A56D1D" w:rsidRDefault="00A56D1D" w:rsidP="001F32E0">
      <w:pPr>
        <w:spacing w:after="0" w:line="240" w:lineRule="auto"/>
        <w:sectPr w:rsidR="00A56D1D" w:rsidSect="00B74F2A">
          <w:type w:val="continuous"/>
          <w:pgSz w:w="11906" w:h="16838"/>
          <w:pgMar w:top="1440" w:right="1440" w:bottom="1440" w:left="1440" w:header="708" w:footer="708" w:gutter="0"/>
          <w:cols w:space="708"/>
          <w:docGrid w:linePitch="360"/>
        </w:sectPr>
      </w:pPr>
    </w:p>
    <w:p w:rsidR="00603938" w:rsidRDefault="00603938" w:rsidP="001F32E0">
      <w:pPr>
        <w:spacing w:after="0" w:line="240" w:lineRule="auto"/>
      </w:pPr>
      <w:r>
        <w:lastRenderedPageBreak/>
        <w:t>SIA «LNB RC» Liepājas filiāle</w:t>
      </w:r>
    </w:p>
    <w:p w:rsidR="00A56D1D" w:rsidRDefault="00603938" w:rsidP="001F32E0">
      <w:pPr>
        <w:spacing w:after="0" w:line="240" w:lineRule="auto"/>
        <w:sectPr w:rsidR="00A56D1D" w:rsidSect="00B74F2A">
          <w:type w:val="continuous"/>
          <w:pgSz w:w="11906" w:h="16838"/>
          <w:pgMar w:top="1440" w:right="1440" w:bottom="1440" w:left="1440" w:header="708" w:footer="708" w:gutter="0"/>
          <w:cols w:space="708"/>
          <w:docGrid w:linePitch="360"/>
        </w:sectPr>
      </w:pPr>
      <w:r>
        <w:t>Ganību iela 197/205, Liepāja, LV-3407</w:t>
      </w:r>
      <w:r w:rsidR="00A3549C">
        <w:t xml:space="preserve">, </w:t>
      </w:r>
      <w:r>
        <w:t>tālr.:63431535</w:t>
      </w:r>
    </w:p>
    <w:p w:rsidR="00603938" w:rsidRDefault="00603938" w:rsidP="001F32E0">
      <w:pPr>
        <w:spacing w:after="0" w:line="240" w:lineRule="auto"/>
      </w:pPr>
    </w:p>
    <w:p w:rsidR="00A56D1D" w:rsidRDefault="00A56D1D" w:rsidP="001F32E0">
      <w:pPr>
        <w:spacing w:after="0" w:line="240" w:lineRule="auto"/>
        <w:sectPr w:rsidR="00A56D1D" w:rsidSect="00B74F2A">
          <w:type w:val="continuous"/>
          <w:pgSz w:w="11906" w:h="16838"/>
          <w:pgMar w:top="1440" w:right="1440" w:bottom="1440" w:left="1440" w:header="708" w:footer="708" w:gutter="0"/>
          <w:cols w:space="708"/>
          <w:docGrid w:linePitch="360"/>
        </w:sectPr>
      </w:pPr>
    </w:p>
    <w:p w:rsidR="00603938" w:rsidRDefault="00603938" w:rsidP="001F32E0">
      <w:pPr>
        <w:spacing w:after="0" w:line="240" w:lineRule="auto"/>
      </w:pPr>
      <w:r>
        <w:lastRenderedPageBreak/>
        <w:t>SIA «LNB RC» Rēzeknes filiāle</w:t>
      </w:r>
    </w:p>
    <w:p w:rsidR="00A56D1D" w:rsidRDefault="00603938" w:rsidP="001F32E0">
      <w:pPr>
        <w:spacing w:after="0" w:line="240" w:lineRule="auto"/>
        <w:sectPr w:rsidR="00A56D1D" w:rsidSect="00B74F2A">
          <w:type w:val="continuous"/>
          <w:pgSz w:w="11906" w:h="16838"/>
          <w:pgMar w:top="1440" w:right="1440" w:bottom="1440" w:left="1440" w:header="708" w:footer="708" w:gutter="0"/>
          <w:cols w:space="708"/>
          <w:docGrid w:linePitch="360"/>
        </w:sectPr>
      </w:pPr>
      <w:r>
        <w:t>Bukmuižas iela 20, Rēzekne, LV-4600</w:t>
      </w:r>
      <w:r w:rsidR="00A3549C">
        <w:t xml:space="preserve">, </w:t>
      </w:r>
      <w:r>
        <w:t>tālr.: 64622167</w:t>
      </w:r>
    </w:p>
    <w:p w:rsidR="00603938" w:rsidRDefault="00603938" w:rsidP="001F32E0">
      <w:pPr>
        <w:spacing w:after="0" w:line="240" w:lineRule="auto"/>
      </w:pPr>
    </w:p>
    <w:p w:rsidR="00603938" w:rsidRDefault="00603938" w:rsidP="001F32E0">
      <w:pPr>
        <w:spacing w:after="0" w:line="240" w:lineRule="auto"/>
      </w:pPr>
      <w:r>
        <w:t>SIA «LNB RC» Ventspils filiāle</w:t>
      </w:r>
    </w:p>
    <w:p w:rsidR="00603938" w:rsidRDefault="00603938" w:rsidP="001F32E0">
      <w:pPr>
        <w:spacing w:after="0" w:line="240" w:lineRule="auto"/>
      </w:pPr>
      <w:r>
        <w:t>Baldones iela 16, Ventspils, LV-3601</w:t>
      </w:r>
      <w:r w:rsidR="00A3549C">
        <w:t xml:space="preserve">, </w:t>
      </w:r>
      <w:r>
        <w:t>tālr.: 63622519</w:t>
      </w:r>
    </w:p>
    <w:p w:rsidR="00E0541B" w:rsidRDefault="00E0541B" w:rsidP="001F32E0">
      <w:pPr>
        <w:spacing w:after="0" w:line="240" w:lineRule="auto"/>
      </w:pPr>
    </w:p>
    <w:p w:rsidR="001B5174" w:rsidRPr="001B5174" w:rsidRDefault="001B5174" w:rsidP="001B5174">
      <w:pPr>
        <w:spacing w:after="0" w:line="240" w:lineRule="auto"/>
        <w:jc w:val="both"/>
        <w:rPr>
          <w:b/>
          <w:bCs/>
        </w:rPr>
      </w:pPr>
      <w:r w:rsidRPr="001B5174">
        <w:rPr>
          <w:b/>
          <w:bCs/>
        </w:rPr>
        <w:t xml:space="preserve">Līdzi jāņem </w:t>
      </w:r>
    </w:p>
    <w:p w:rsidR="001B5174" w:rsidRPr="001B5174" w:rsidRDefault="001B5174" w:rsidP="001B5174">
      <w:pPr>
        <w:spacing w:after="0" w:line="240" w:lineRule="auto"/>
        <w:jc w:val="both"/>
      </w:pPr>
      <w:r w:rsidRPr="001B5174">
        <w:t>• personas apliecinošs dokuments – pase vai ID karte;</w:t>
      </w:r>
    </w:p>
    <w:p w:rsidR="001B5174" w:rsidRPr="001B5174" w:rsidRDefault="001B5174" w:rsidP="001B5174">
      <w:pPr>
        <w:spacing w:after="0" w:line="240" w:lineRule="auto"/>
        <w:jc w:val="both"/>
      </w:pPr>
      <w:r w:rsidRPr="001B5174">
        <w:t>• pārstāvības tiesības apliecinošais dokuments, ja pakalpojumu pieprasa bērna vecāks vai aizbildnis;</w:t>
      </w:r>
    </w:p>
    <w:p w:rsidR="001B5174" w:rsidRPr="001B5174" w:rsidRDefault="001B5174" w:rsidP="001B5174">
      <w:pPr>
        <w:spacing w:after="0" w:line="240" w:lineRule="auto"/>
        <w:jc w:val="both"/>
      </w:pPr>
      <w:r w:rsidRPr="001B5174">
        <w:t>• ja Invaliditātes informatīvajā sistēmā nav datu par personas funkcionēšanas traucējuma veidu (redzi) - oftalmologa atzinums (oriģināls) kas apliecina, ka personas redzes asums labāk redzošajai acij ar maksimālu korekciju ir zemāks par 0,3 vai redzes lauks abās acīs sašaurināts mazāk nekā par 20 grādiem no fiksācijas punkta;</w:t>
      </w:r>
    </w:p>
    <w:p w:rsidR="00E0541B" w:rsidRPr="001B5174" w:rsidRDefault="001B5174" w:rsidP="001B5174">
      <w:pPr>
        <w:spacing w:after="0" w:line="240" w:lineRule="auto"/>
        <w:jc w:val="both"/>
      </w:pPr>
      <w:r w:rsidRPr="001B5174">
        <w:t>• iesniegums pakalpojuma saņemšanai.</w:t>
      </w:r>
    </w:p>
    <w:sectPr w:rsidR="00E0541B" w:rsidRPr="001B5174" w:rsidSect="00B74F2A">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23783"/>
    <w:multiLevelType w:val="hybridMultilevel"/>
    <w:tmpl w:val="D7E88D34"/>
    <w:lvl w:ilvl="0" w:tplc="6A8A9FCE">
      <w:start w:val="1"/>
      <w:numFmt w:val="bullet"/>
      <w:lvlText w:val=""/>
      <w:lvlJc w:val="center"/>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56A2D14"/>
    <w:multiLevelType w:val="multilevel"/>
    <w:tmpl w:val="1BBE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D16C97"/>
    <w:multiLevelType w:val="multilevel"/>
    <w:tmpl w:val="572A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FD1BDF"/>
    <w:rsid w:val="00174098"/>
    <w:rsid w:val="001B5174"/>
    <w:rsid w:val="001F32E0"/>
    <w:rsid w:val="00272094"/>
    <w:rsid w:val="002F142E"/>
    <w:rsid w:val="00380CAC"/>
    <w:rsid w:val="00427CBB"/>
    <w:rsid w:val="004814B9"/>
    <w:rsid w:val="004D1036"/>
    <w:rsid w:val="004E0027"/>
    <w:rsid w:val="004F1ABB"/>
    <w:rsid w:val="005D2A15"/>
    <w:rsid w:val="00603938"/>
    <w:rsid w:val="006569C7"/>
    <w:rsid w:val="006B5CA8"/>
    <w:rsid w:val="006D16D5"/>
    <w:rsid w:val="00821803"/>
    <w:rsid w:val="00865078"/>
    <w:rsid w:val="00A3549C"/>
    <w:rsid w:val="00A56D1D"/>
    <w:rsid w:val="00B02F07"/>
    <w:rsid w:val="00B74F2A"/>
    <w:rsid w:val="00BB340E"/>
    <w:rsid w:val="00BB7D88"/>
    <w:rsid w:val="00BC55E4"/>
    <w:rsid w:val="00BD098E"/>
    <w:rsid w:val="00BD67ED"/>
    <w:rsid w:val="00C80FBD"/>
    <w:rsid w:val="00D91E82"/>
    <w:rsid w:val="00E0541B"/>
    <w:rsid w:val="00E50126"/>
    <w:rsid w:val="00FD1BDF"/>
    <w:rsid w:val="00FD5F4F"/>
    <w:rsid w:val="00FD6DD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CA8"/>
    <w:rPr>
      <w:color w:val="0563C1" w:themeColor="hyperlink"/>
      <w:u w:val="single"/>
    </w:rPr>
  </w:style>
  <w:style w:type="character" w:customStyle="1" w:styleId="Neatrisintapieminana1">
    <w:name w:val="Neatrisināta pieminēšana1"/>
    <w:basedOn w:val="DefaultParagraphFont"/>
    <w:uiPriority w:val="99"/>
    <w:semiHidden/>
    <w:unhideWhenUsed/>
    <w:rsid w:val="006B5CA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9444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7.sv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nbrc.lv" TargetMode="External"/><Relationship Id="rId5" Type="http://schemas.openxmlformats.org/officeDocument/2006/relationships/settings" Target="settings.xml"/><Relationship Id="rId15" Type="http://schemas.openxmlformats.org/officeDocument/2006/relationships/image" Target="media/image9.svg"/><Relationship Id="rId10" Type="http://schemas.openxmlformats.org/officeDocument/2006/relationships/image" Target="media/image5.svg"/><Relationship Id="rId4" Type="http://schemas.openxmlformats.org/officeDocument/2006/relationships/image" Target="media/image1.jpeg"/><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elaidums">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C5DC-C7CD-4673-B756-5C28105D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1461</Words>
  <Characters>833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Deftones</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Rauls 1.0</dc:creator>
  <cp:lastModifiedBy>Lenovo</cp:lastModifiedBy>
  <cp:revision>2</cp:revision>
  <dcterms:created xsi:type="dcterms:W3CDTF">2022-04-04T07:55:00Z</dcterms:created>
  <dcterms:modified xsi:type="dcterms:W3CDTF">2022-04-04T07:55:00Z</dcterms:modified>
</cp:coreProperties>
</file>